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5028" w:rsidRDefault="004E5028" w:rsidP="004E5028">
      <w:pPr>
        <w:spacing w:line="312" w:lineRule="auto"/>
        <w:jc w:val="both"/>
        <w:rPr>
          <w:rFonts w:ascii="Calibri" w:hAnsi="Calibri"/>
          <w:sz w:val="22"/>
          <w:szCs w:val="22"/>
          <w:lang w:val="sr-Cyrl-CS"/>
        </w:rPr>
      </w:pPr>
      <w:r>
        <w:rPr>
          <w:rFonts w:ascii="Calibri" w:hAnsi="Calibri"/>
          <w:b/>
          <w:sz w:val="22"/>
          <w:szCs w:val="22"/>
          <w:lang w:val="sr-Cyrl-CS"/>
        </w:rPr>
        <w:t>ПРОГРАМ  0502 – Енергетска ефикасност</w:t>
      </w:r>
    </w:p>
    <w:p w:rsidR="00A23EAF" w:rsidRPr="00A8255D" w:rsidRDefault="00A23EAF" w:rsidP="00A23EAF">
      <w:pPr>
        <w:spacing w:line="312" w:lineRule="auto"/>
        <w:jc w:val="both"/>
        <w:rPr>
          <w:rFonts w:ascii="Calibri" w:hAnsi="Calibri"/>
          <w:sz w:val="22"/>
          <w:szCs w:val="22"/>
          <w:lang w:val="sr-Cyrl-CS"/>
        </w:rPr>
      </w:pPr>
      <w:r w:rsidRPr="00A8255D">
        <w:rPr>
          <w:rFonts w:ascii="Calibri" w:hAnsi="Calibri"/>
          <w:b/>
          <w:sz w:val="22"/>
          <w:szCs w:val="22"/>
          <w:u w:val="single"/>
          <w:lang w:val="sr-Cyrl-CS"/>
        </w:rPr>
        <w:t>Пројекат 4001</w:t>
      </w:r>
      <w:r w:rsidRPr="00A8255D">
        <w:rPr>
          <w:rFonts w:ascii="Calibri" w:hAnsi="Calibri"/>
          <w:b/>
          <w:sz w:val="22"/>
          <w:szCs w:val="22"/>
          <w:lang w:val="sr-Cyrl-CS"/>
        </w:rPr>
        <w:t xml:space="preserve"> - </w:t>
      </w:r>
      <w:r w:rsidRPr="004E5028">
        <w:rPr>
          <w:rFonts w:ascii="Calibri" w:hAnsi="Calibri"/>
          <w:b/>
          <w:sz w:val="22"/>
          <w:szCs w:val="22"/>
          <w:lang w:val="sr-Cyrl-CS"/>
        </w:rPr>
        <w:t>Штедљива расвета</w:t>
      </w:r>
      <w:r w:rsidRPr="00A8255D">
        <w:rPr>
          <w:rFonts w:ascii="Calibri" w:hAnsi="Calibri"/>
          <w:sz w:val="22"/>
          <w:szCs w:val="22"/>
          <w:lang w:val="sr-Cyrl-CS"/>
        </w:rPr>
        <w:t xml:space="preserve"> </w:t>
      </w:r>
    </w:p>
    <w:p w:rsidR="00A23EAF" w:rsidRPr="00A8255D" w:rsidRDefault="00A23EAF" w:rsidP="00A23EAF">
      <w:pPr>
        <w:spacing w:line="312" w:lineRule="auto"/>
        <w:jc w:val="both"/>
        <w:rPr>
          <w:rFonts w:ascii="Calibri" w:hAnsi="Calibri"/>
          <w:sz w:val="22"/>
          <w:szCs w:val="22"/>
          <w:lang w:val="sr-Cyrl-CS"/>
        </w:rPr>
      </w:pPr>
      <w:r w:rsidRPr="00A8255D">
        <w:rPr>
          <w:rFonts w:ascii="Calibri" w:hAnsi="Calibri"/>
          <w:sz w:val="22"/>
          <w:szCs w:val="22"/>
          <w:lang w:val="sr-Cyrl-CS"/>
        </w:rPr>
        <w:t>Функционална класификација</w:t>
      </w:r>
      <w:r w:rsidRPr="00A8255D">
        <w:rPr>
          <w:rFonts w:ascii="Calibri" w:hAnsi="Calibri"/>
          <w:b/>
          <w:sz w:val="22"/>
          <w:szCs w:val="22"/>
          <w:lang w:val="sr-Cyrl-CS"/>
        </w:rPr>
        <w:t xml:space="preserve"> </w:t>
      </w:r>
      <w:r w:rsidRPr="00A8255D">
        <w:rPr>
          <w:rFonts w:ascii="Calibri" w:hAnsi="Calibri"/>
          <w:sz w:val="22"/>
          <w:szCs w:val="22"/>
          <w:lang w:val="sr-Cyrl-CS"/>
        </w:rPr>
        <w:t>430  – Гориво и енергија</w:t>
      </w:r>
    </w:p>
    <w:p w:rsidR="00A23EAF" w:rsidRDefault="00A23EAF" w:rsidP="00A23EAF">
      <w:pPr>
        <w:spacing w:line="312" w:lineRule="auto"/>
        <w:jc w:val="both"/>
        <w:rPr>
          <w:rFonts w:ascii="Calibri" w:hAnsi="Calibri"/>
          <w:sz w:val="22"/>
          <w:szCs w:val="22"/>
          <w:lang w:val="sr-Cyrl-CS"/>
        </w:rPr>
      </w:pPr>
      <w:r w:rsidRPr="00A8255D">
        <w:rPr>
          <w:rFonts w:ascii="Calibri" w:hAnsi="Calibri"/>
          <w:sz w:val="22"/>
          <w:szCs w:val="22"/>
          <w:lang w:val="sr-Cyrl-CS"/>
        </w:rPr>
        <w:t xml:space="preserve">Извор финансирања 01 00 – </w:t>
      </w:r>
      <w:r w:rsidRPr="00513CAC">
        <w:rPr>
          <w:rFonts w:ascii="Calibri" w:hAnsi="Calibri"/>
          <w:sz w:val="22"/>
          <w:szCs w:val="22"/>
          <w:lang w:val="sr-Cyrl-RS"/>
        </w:rPr>
        <w:t>Општи п</w:t>
      </w:r>
      <w:r w:rsidRPr="00767102">
        <w:rPr>
          <w:rFonts w:ascii="Calibri" w:hAnsi="Calibri"/>
          <w:sz w:val="22"/>
          <w:szCs w:val="22"/>
          <w:lang w:val="sr-Cyrl-CS"/>
        </w:rPr>
        <w:t>риходи</w:t>
      </w:r>
      <w:r>
        <w:rPr>
          <w:rFonts w:ascii="Calibri" w:hAnsi="Calibri"/>
          <w:sz w:val="22"/>
          <w:szCs w:val="22"/>
          <w:lang w:val="sr-Cyrl-CS"/>
        </w:rPr>
        <w:t xml:space="preserve"> и примања</w:t>
      </w:r>
      <w:r w:rsidRPr="00767102">
        <w:rPr>
          <w:rFonts w:ascii="Calibri" w:hAnsi="Calibri"/>
          <w:sz w:val="22"/>
          <w:szCs w:val="22"/>
          <w:lang w:val="sr-Cyrl-CS"/>
        </w:rPr>
        <w:t xml:space="preserve"> буџета</w:t>
      </w:r>
      <w:r>
        <w:rPr>
          <w:rFonts w:ascii="Calibri" w:hAnsi="Calibri"/>
          <w:sz w:val="22"/>
          <w:szCs w:val="22"/>
          <w:lang w:val="sr-Cyrl-CS"/>
        </w:rPr>
        <w:t xml:space="preserve"> </w:t>
      </w:r>
    </w:p>
    <w:p w:rsidR="00762C34" w:rsidRPr="00762C34" w:rsidRDefault="00762C34" w:rsidP="00A23EAF">
      <w:pPr>
        <w:spacing w:line="312" w:lineRule="auto"/>
        <w:jc w:val="both"/>
        <w:rPr>
          <w:rFonts w:ascii="Calibri" w:hAnsi="Calibri"/>
          <w:sz w:val="22"/>
          <w:szCs w:val="22"/>
          <w:lang w:val="sr-Cyrl-RS"/>
        </w:rPr>
      </w:pPr>
      <w:r>
        <w:rPr>
          <w:rFonts w:ascii="Calibri" w:hAnsi="Calibri"/>
          <w:sz w:val="22"/>
          <w:szCs w:val="22"/>
          <w:lang w:val="sr-Cyrl-RS"/>
        </w:rPr>
        <w:t>Економска класификација 463 – Трансфери осталим нивоима власти</w:t>
      </w:r>
    </w:p>
    <w:p w:rsidR="00A23EAF" w:rsidRDefault="00A23EAF" w:rsidP="00A23EAF">
      <w:pPr>
        <w:spacing w:line="312" w:lineRule="auto"/>
        <w:jc w:val="both"/>
        <w:rPr>
          <w:rFonts w:ascii="Calibri" w:hAnsi="Calibri"/>
          <w:sz w:val="22"/>
          <w:szCs w:val="22"/>
          <w:lang w:val="sr-Cyrl-CS"/>
        </w:rPr>
      </w:pPr>
    </w:p>
    <w:p w:rsidR="002318D3" w:rsidRDefault="002318D3" w:rsidP="00A23EAF">
      <w:pPr>
        <w:spacing w:line="312" w:lineRule="auto"/>
        <w:jc w:val="both"/>
        <w:rPr>
          <w:rFonts w:ascii="Calibri" w:eastAsia="Calibri" w:hAnsi="Calibri"/>
          <w:sz w:val="22"/>
          <w:szCs w:val="22"/>
          <w:lang w:val="sr-Cyrl-RS"/>
        </w:rPr>
      </w:pPr>
      <w:r w:rsidRPr="00734FF1">
        <w:rPr>
          <w:rFonts w:ascii="Calibri" w:hAnsi="Calibri"/>
          <w:sz w:val="22"/>
          <w:szCs w:val="22"/>
          <w:lang w:val="sr-Cyrl-CS"/>
        </w:rPr>
        <w:t xml:space="preserve">Планирани расходи за </w:t>
      </w:r>
      <w:r w:rsidRPr="00B91495">
        <w:rPr>
          <w:rFonts w:ascii="Calibri" w:hAnsi="Calibri"/>
          <w:b/>
          <w:i/>
          <w:sz w:val="22"/>
          <w:szCs w:val="22"/>
          <w:lang w:val="sr-Cyrl-CS"/>
        </w:rPr>
        <w:t>капиталне</w:t>
      </w:r>
      <w:r w:rsidRPr="00B91495">
        <w:rPr>
          <w:rFonts w:ascii="Calibri" w:hAnsi="Calibri"/>
          <w:b/>
          <w:sz w:val="22"/>
          <w:szCs w:val="22"/>
          <w:lang w:val="sr-Cyrl-CS"/>
        </w:rPr>
        <w:t xml:space="preserve"> </w:t>
      </w:r>
      <w:r w:rsidRPr="00B91495">
        <w:rPr>
          <w:rFonts w:ascii="Calibri" w:hAnsi="Calibri"/>
          <w:b/>
          <w:i/>
          <w:sz w:val="22"/>
          <w:szCs w:val="22"/>
          <w:lang w:val="sr-Cyrl-CS"/>
        </w:rPr>
        <w:t>трансфере осталим нивоима власти</w:t>
      </w:r>
      <w:r w:rsidRPr="00734FF1">
        <w:rPr>
          <w:rFonts w:ascii="Calibri" w:hAnsi="Calibri"/>
          <w:sz w:val="22"/>
          <w:szCs w:val="22"/>
          <w:lang w:val="sr-Cyrl-CS"/>
        </w:rPr>
        <w:t xml:space="preserve"> износ</w:t>
      </w:r>
      <w:r w:rsidRPr="00734FF1">
        <w:rPr>
          <w:rFonts w:ascii="Calibri" w:hAnsi="Calibri"/>
          <w:sz w:val="22"/>
          <w:szCs w:val="22"/>
        </w:rPr>
        <w:t>e</w:t>
      </w:r>
      <w:r w:rsidRPr="00734FF1">
        <w:rPr>
          <w:rFonts w:ascii="Calibri" w:hAnsi="Calibri"/>
          <w:sz w:val="22"/>
          <w:szCs w:val="22"/>
          <w:lang w:val="sr-Cyrl-CS"/>
        </w:rPr>
        <w:t xml:space="preserve"> </w:t>
      </w:r>
      <w:r w:rsidR="00C44A68" w:rsidRPr="00C44A68">
        <w:rPr>
          <w:rFonts w:ascii="Calibri" w:hAnsi="Calibri"/>
          <w:sz w:val="22"/>
          <w:szCs w:val="22"/>
          <w:lang w:val="sr-Cyrl-RS"/>
        </w:rPr>
        <w:t>23</w:t>
      </w:r>
      <w:r w:rsidRPr="00C44A68">
        <w:rPr>
          <w:rFonts w:ascii="Calibri" w:hAnsi="Calibri"/>
          <w:sz w:val="22"/>
          <w:szCs w:val="22"/>
          <w:lang w:val="sr-Cyrl-RS"/>
        </w:rPr>
        <w:t>.000.000,00</w:t>
      </w:r>
      <w:r w:rsidRPr="00C44A68">
        <w:rPr>
          <w:rFonts w:ascii="Calibri" w:hAnsi="Calibri"/>
          <w:sz w:val="22"/>
          <w:szCs w:val="22"/>
          <w:lang w:val="sr-Cyrl-CS"/>
        </w:rPr>
        <w:t xml:space="preserve"> динара. Средства су извршена у укупном износу </w:t>
      </w:r>
      <w:r w:rsidR="00C44A68" w:rsidRPr="00C44A68">
        <w:rPr>
          <w:rFonts w:ascii="Calibri" w:hAnsi="Calibri"/>
          <w:b/>
          <w:sz w:val="22"/>
          <w:szCs w:val="22"/>
          <w:lang w:val="sr-Latn-RS"/>
        </w:rPr>
        <w:t>23</w:t>
      </w:r>
      <w:r w:rsidR="00544D42" w:rsidRPr="00C44A68">
        <w:rPr>
          <w:rFonts w:ascii="Calibri" w:hAnsi="Calibri"/>
          <w:b/>
          <w:sz w:val="22"/>
          <w:szCs w:val="22"/>
          <w:lang w:val="sr-Latn-RS"/>
        </w:rPr>
        <w:t>.</w:t>
      </w:r>
      <w:r w:rsidR="00C44A68" w:rsidRPr="00C44A68">
        <w:rPr>
          <w:rFonts w:ascii="Calibri" w:hAnsi="Calibri"/>
          <w:b/>
          <w:sz w:val="22"/>
          <w:szCs w:val="22"/>
          <w:lang w:val="sr-Latn-RS"/>
        </w:rPr>
        <w:t>000</w:t>
      </w:r>
      <w:r w:rsidR="00897649" w:rsidRPr="00C44A68">
        <w:rPr>
          <w:rFonts w:ascii="Calibri" w:hAnsi="Calibri"/>
          <w:b/>
          <w:sz w:val="22"/>
          <w:szCs w:val="22"/>
          <w:lang w:val="sr-Latn-RS"/>
        </w:rPr>
        <w:t>.</w:t>
      </w:r>
      <w:r w:rsidR="00C44A68" w:rsidRPr="00C44A68">
        <w:rPr>
          <w:rFonts w:ascii="Calibri" w:hAnsi="Calibri"/>
          <w:b/>
          <w:sz w:val="22"/>
          <w:szCs w:val="22"/>
          <w:lang w:val="sr-Latn-RS"/>
        </w:rPr>
        <w:t>000</w:t>
      </w:r>
      <w:r w:rsidR="00897649" w:rsidRPr="00C44A68">
        <w:rPr>
          <w:rFonts w:ascii="Calibri" w:hAnsi="Calibri"/>
          <w:b/>
          <w:sz w:val="22"/>
          <w:szCs w:val="22"/>
          <w:lang w:val="sr-Latn-RS"/>
        </w:rPr>
        <w:t>,</w:t>
      </w:r>
      <w:r w:rsidR="00C44A68" w:rsidRPr="00C44A68">
        <w:rPr>
          <w:rFonts w:ascii="Calibri" w:hAnsi="Calibri"/>
          <w:b/>
          <w:sz w:val="22"/>
          <w:szCs w:val="22"/>
          <w:lang w:val="sr-Latn-RS"/>
        </w:rPr>
        <w:t>00</w:t>
      </w:r>
      <w:r w:rsidRPr="00C44A68">
        <w:rPr>
          <w:rFonts w:ascii="Calibri" w:hAnsi="Calibri"/>
          <w:b/>
          <w:sz w:val="22"/>
          <w:szCs w:val="22"/>
          <w:lang w:val="sr-Cyrl-CS"/>
        </w:rPr>
        <w:t xml:space="preserve"> </w:t>
      </w:r>
      <w:r w:rsidRPr="00C44A68">
        <w:rPr>
          <w:rFonts w:ascii="Calibri" w:hAnsi="Calibri"/>
          <w:sz w:val="22"/>
          <w:szCs w:val="22"/>
          <w:lang w:val="sr-Cyrl-CS"/>
        </w:rPr>
        <w:t xml:space="preserve">динара, односно </w:t>
      </w:r>
      <w:r w:rsidR="00C44A68" w:rsidRPr="00C44A68">
        <w:rPr>
          <w:rFonts w:ascii="Calibri" w:hAnsi="Calibri"/>
          <w:sz w:val="22"/>
          <w:szCs w:val="22"/>
          <w:lang w:val="sr-Latn-RS"/>
        </w:rPr>
        <w:t>100</w:t>
      </w:r>
      <w:r w:rsidRPr="00C44A68">
        <w:rPr>
          <w:rFonts w:ascii="Calibri" w:hAnsi="Calibri"/>
          <w:sz w:val="22"/>
          <w:szCs w:val="22"/>
          <w:lang w:val="sr-Cyrl-CS"/>
        </w:rPr>
        <w:t>,</w:t>
      </w:r>
      <w:r w:rsidR="00C44A68" w:rsidRPr="00C44A68">
        <w:rPr>
          <w:rFonts w:ascii="Calibri" w:hAnsi="Calibri"/>
          <w:sz w:val="22"/>
          <w:szCs w:val="22"/>
          <w:lang w:val="sr-Latn-RS"/>
        </w:rPr>
        <w:t>00</w:t>
      </w:r>
      <w:r w:rsidRPr="00C44A68">
        <w:rPr>
          <w:rFonts w:ascii="Calibri" w:hAnsi="Calibri"/>
          <w:sz w:val="22"/>
          <w:szCs w:val="22"/>
          <w:lang w:val="sr-Cyrl-CS"/>
        </w:rPr>
        <w:t>% од плана.</w:t>
      </w:r>
      <w:r w:rsidRPr="00C44A68">
        <w:rPr>
          <w:rFonts w:ascii="Calibri" w:hAnsi="Calibri"/>
          <w:b/>
          <w:sz w:val="22"/>
          <w:szCs w:val="22"/>
          <w:lang w:val="sr-Cyrl-CS"/>
        </w:rPr>
        <w:t xml:space="preserve"> </w:t>
      </w:r>
      <w:r w:rsidRPr="00C44A68">
        <w:rPr>
          <w:rFonts w:ascii="Calibri" w:eastAsia="Calibri" w:hAnsi="Calibri"/>
          <w:sz w:val="22"/>
          <w:szCs w:val="22"/>
          <w:lang w:val="sr-Cyrl-RS"/>
        </w:rPr>
        <w:t>Средства су додељена корисницима на основу спроведеног јавног Конкурса за доделу бесповратних подстицајних средстава за суфинансирање реализације пројекaта „Штедљивe расветe“.</w:t>
      </w:r>
      <w:r w:rsidR="004E5028" w:rsidRPr="00C44A68">
        <w:rPr>
          <w:rFonts w:ascii="Calibri" w:eastAsia="Calibri" w:hAnsi="Calibri"/>
          <w:sz w:val="22"/>
          <w:szCs w:val="22"/>
          <w:lang w:val="sr-Cyrl-RS"/>
        </w:rPr>
        <w:t xml:space="preserve"> </w:t>
      </w:r>
      <w:r w:rsidR="00A23EAF" w:rsidRPr="00C44A68">
        <w:rPr>
          <w:rFonts w:ascii="Calibri" w:hAnsi="Calibri"/>
          <w:sz w:val="22"/>
          <w:szCs w:val="22"/>
          <w:lang w:val="sr-Cyrl-CS"/>
        </w:rPr>
        <w:t>Корисници средстава којима су пренета средства по спроведеном Конкурсу су следећи:</w:t>
      </w:r>
      <w:bookmarkStart w:id="0" w:name="_GoBack"/>
      <w:bookmarkEnd w:id="0"/>
    </w:p>
    <w:p w:rsidR="002318D3" w:rsidRPr="002318D3" w:rsidRDefault="002318D3" w:rsidP="00A23EAF">
      <w:pPr>
        <w:spacing w:line="312" w:lineRule="auto"/>
        <w:jc w:val="both"/>
        <w:rPr>
          <w:rFonts w:ascii="Calibri" w:eastAsia="Calibri" w:hAnsi="Calibri"/>
          <w:sz w:val="22"/>
          <w:szCs w:val="22"/>
          <w:lang w:val="sr-Cyrl-RS"/>
        </w:rPr>
      </w:pPr>
    </w:p>
    <w:tbl>
      <w:tblPr>
        <w:tblW w:w="9371" w:type="dxa"/>
        <w:jc w:val="center"/>
        <w:tblLayout w:type="fixed"/>
        <w:tblLook w:val="04A0" w:firstRow="1" w:lastRow="0" w:firstColumn="1" w:lastColumn="0" w:noHBand="0" w:noVBand="1"/>
      </w:tblPr>
      <w:tblGrid>
        <w:gridCol w:w="799"/>
        <w:gridCol w:w="1938"/>
        <w:gridCol w:w="1418"/>
        <w:gridCol w:w="3544"/>
        <w:gridCol w:w="1672"/>
      </w:tblGrid>
      <w:tr w:rsidR="00A23EAF" w:rsidRPr="008024F4" w:rsidTr="0036475E">
        <w:trPr>
          <w:trHeight w:val="750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EAF" w:rsidRPr="005F0A2A" w:rsidRDefault="00A23EAF" w:rsidP="00D8518E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5F0A2A">
              <w:rPr>
                <w:rFonts w:ascii="Calibri" w:hAnsi="Calibri"/>
                <w:b/>
                <w:sz w:val="20"/>
                <w:szCs w:val="20"/>
              </w:rPr>
              <w:t>Редни број</w:t>
            </w:r>
          </w:p>
        </w:tc>
        <w:tc>
          <w:tcPr>
            <w:tcW w:w="1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EAF" w:rsidRPr="005F0A2A" w:rsidRDefault="00A23EAF" w:rsidP="00D8518E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5F0A2A">
              <w:rPr>
                <w:rFonts w:ascii="Calibri" w:hAnsi="Calibri"/>
                <w:b/>
                <w:sz w:val="20"/>
                <w:szCs w:val="20"/>
              </w:rPr>
              <w:t>Корисник средстава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EAF" w:rsidRPr="005F0A2A" w:rsidRDefault="00A23EAF" w:rsidP="00D8518E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5F0A2A">
              <w:rPr>
                <w:rFonts w:ascii="Calibri" w:hAnsi="Calibri"/>
                <w:b/>
                <w:sz w:val="20"/>
                <w:szCs w:val="20"/>
              </w:rPr>
              <w:t>Седиште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EAF" w:rsidRPr="005F0A2A" w:rsidRDefault="00A23EAF" w:rsidP="00D8518E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5F0A2A">
              <w:rPr>
                <w:rFonts w:ascii="Calibri" w:hAnsi="Calibri"/>
                <w:b/>
                <w:sz w:val="20"/>
                <w:szCs w:val="20"/>
              </w:rPr>
              <w:t>Назив пројекта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23EAF" w:rsidRPr="005F0A2A" w:rsidRDefault="00A23EAF" w:rsidP="00D8518E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5F0A2A">
              <w:rPr>
                <w:rFonts w:ascii="Calibri" w:hAnsi="Calibri"/>
                <w:b/>
                <w:sz w:val="20"/>
                <w:szCs w:val="20"/>
              </w:rPr>
              <w:t>Додељена средства</w:t>
            </w:r>
          </w:p>
        </w:tc>
      </w:tr>
      <w:tr w:rsidR="0036475E" w:rsidTr="0036475E">
        <w:trPr>
          <w:trHeight w:val="792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F54835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1.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Основна школа "Исидора Секулић"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Шајкаш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 електроенергетских инсталација (1. фаза) бр. 02/23, Нови Сад, јули 2023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2.103.724,37</w:t>
            </w:r>
          </w:p>
        </w:tc>
      </w:tr>
      <w:tr w:rsidR="0036475E" w:rsidTr="0036475E">
        <w:trPr>
          <w:trHeight w:val="792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F54835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2.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Основна школа "Вук Карџић"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Адашевци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 електроенергетских инсталација  P-07/23, Нови Сад, 18.7.2023.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2.103.724,37</w:t>
            </w:r>
          </w:p>
        </w:tc>
      </w:tr>
      <w:tr w:rsidR="0036475E" w:rsidRPr="00C3411D" w:rsidTr="0036475E">
        <w:trPr>
          <w:trHeight w:val="565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C3411D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3.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Завод за јавно здравље Кикинда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Кикинда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 електроенергетских инсталација - адаптација расвете бр. 23-04, Нови Сад, јул 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1.401.547,92</w:t>
            </w:r>
          </w:p>
        </w:tc>
      </w:tr>
      <w:tr w:rsidR="0036475E" w:rsidTr="0036475E">
        <w:trPr>
          <w:trHeight w:val="792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F54835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4.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Основна школа "Јован Дучић"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Клек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 - замена расвете (1. фаза), број 23-03, Нови Сад, јули 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2.103.724,37</w:t>
            </w:r>
          </w:p>
        </w:tc>
      </w:tr>
      <w:tr w:rsidR="0036475E" w:rsidTr="0036475E">
        <w:trPr>
          <w:trHeight w:val="792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5.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Основна школа ''Јован Јовановић Змај''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Сремска Митровица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Реконструкција осветљења у Основној школи ''Јован Јовановић Змај'' из Сремске Митровице - Фаза 1, IDP-1-23-0, Нови Сад, јули 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2.008.545,35</w:t>
            </w:r>
          </w:p>
        </w:tc>
      </w:tr>
      <w:tr w:rsidR="0036475E" w:rsidTr="0036475E">
        <w:trPr>
          <w:trHeight w:val="792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2318D3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6.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Основна школа ''Коста Стаменковић''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Српски Милетић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 - инвестиционо одржавање (2. фаза)број Е-06/23, Нови Сад, март 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1.491.175,18</w:t>
            </w:r>
          </w:p>
        </w:tc>
      </w:tr>
      <w:tr w:rsidR="0036475E" w:rsidTr="0036475E">
        <w:trPr>
          <w:trHeight w:val="792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2318D3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7.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Дечији вртић " Снежана-Hófehérke " Сента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Сента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 замена расвете број 23-05, Нови Сад, јули 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1.933.279,68</w:t>
            </w:r>
          </w:p>
        </w:tc>
      </w:tr>
      <w:tr w:rsidR="0036475E" w:rsidTr="0036475E">
        <w:trPr>
          <w:trHeight w:val="653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2318D3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8.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Предшколска установа "Вчиелка"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Бачки Петровац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пројекат-Инвестиционо одржавање бр. Е-03/23, Нови Сад, март 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1.898.248,28</w:t>
            </w:r>
          </w:p>
        </w:tc>
      </w:tr>
      <w:tr w:rsidR="0036475E" w:rsidTr="0036475E">
        <w:trPr>
          <w:trHeight w:val="792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2318D3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9.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Спортски центар општине Кула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Црвенка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 електроенергетских инсталација-инвестиционо одржавање расвете Спортске хале у Сивцу бр. 00. 10-04/23-PR, Нови Сад, април 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2.064.769,00</w:t>
            </w:r>
          </w:p>
        </w:tc>
      </w:tr>
      <w:tr w:rsidR="0036475E" w:rsidTr="0036475E">
        <w:trPr>
          <w:trHeight w:val="792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2318D3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lastRenderedPageBreak/>
              <w:t>10.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Средња пољопривредна школа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Зрењанин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 - текуће одржавање (2. фаза), бр. 06/23, Нови Сад, јул 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2.086.909,53</w:t>
            </w:r>
          </w:p>
        </w:tc>
      </w:tr>
      <w:tr w:rsidR="0036475E" w:rsidTr="0036475E">
        <w:trPr>
          <w:trHeight w:val="792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2318D3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11.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Основна школа ''Јан Амос Коменски''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Кулпин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 - инвестиционо одржавање (2. фаза)број Е-08/23, Нови Сад, април 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1.700.627,59</w:t>
            </w:r>
          </w:p>
        </w:tc>
      </w:tr>
      <w:tr w:rsidR="0036475E" w:rsidTr="0036475E">
        <w:trPr>
          <w:trHeight w:val="792"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2318D3" w:rsidRDefault="0036475E" w:rsidP="0036475E">
            <w:pPr>
              <w:jc w:val="center"/>
              <w:rPr>
                <w:rFonts w:ascii="Calibri" w:hAnsi="Calibri"/>
                <w:sz w:val="18"/>
                <w:szCs w:val="18"/>
                <w:lang w:val="sr-Cyrl-RS"/>
              </w:rPr>
            </w:pPr>
            <w:r>
              <w:rPr>
                <w:rFonts w:ascii="Calibri" w:hAnsi="Calibri"/>
                <w:sz w:val="18"/>
                <w:szCs w:val="18"/>
                <w:lang w:val="sr-Cyrl-RS"/>
              </w:rPr>
              <w:t>12.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Техничка школа са домом ученика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Апатин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Default="0036475E" w:rsidP="0036475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Идејни пројекат - замена равете, бр 23-06, Нови Сад, јул 2023. године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6475E" w:rsidRDefault="0036475E" w:rsidP="0036475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36475E">
              <w:rPr>
                <w:rFonts w:ascii="Calibri" w:hAnsi="Calibri" w:cs="Calibri"/>
                <w:color w:val="000000"/>
                <w:sz w:val="22"/>
                <w:szCs w:val="22"/>
              </w:rPr>
              <w:t>2.103.724,36</w:t>
            </w:r>
          </w:p>
        </w:tc>
      </w:tr>
      <w:tr w:rsidR="0036475E" w:rsidTr="007054AA">
        <w:trPr>
          <w:trHeight w:val="308"/>
          <w:jc w:val="center"/>
        </w:trPr>
        <w:tc>
          <w:tcPr>
            <w:tcW w:w="7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475E" w:rsidRPr="00D02B9E" w:rsidRDefault="0036475E" w:rsidP="0036475E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D02B9E">
              <w:rPr>
                <w:rFonts w:ascii="Calibri" w:hAnsi="Calibri"/>
                <w:b/>
                <w:sz w:val="22"/>
                <w:szCs w:val="22"/>
                <w:lang w:val="sr-Cyrl-RS"/>
              </w:rPr>
              <w:t>Укупно: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75E" w:rsidRPr="003767B7" w:rsidRDefault="003767B7" w:rsidP="0036475E">
            <w:pPr>
              <w:jc w:val="right"/>
              <w:rPr>
                <w:rFonts w:ascii="Calibri" w:hAnsi="Calibri"/>
                <w:b/>
                <w:color w:val="000000"/>
                <w:sz w:val="22"/>
                <w:szCs w:val="22"/>
                <w:lang w:val="sr-Latn-RS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val="sr-Latn-RS"/>
              </w:rPr>
              <w:t>23.000.000,00</w:t>
            </w:r>
          </w:p>
        </w:tc>
      </w:tr>
    </w:tbl>
    <w:p w:rsidR="001B7BC8" w:rsidRDefault="001B7BC8" w:rsidP="00A23EAF"/>
    <w:sectPr w:rsidR="001B7BC8" w:rsidSect="00E47A2F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EAF"/>
    <w:rsid w:val="00011357"/>
    <w:rsid w:val="000930BB"/>
    <w:rsid w:val="0012607B"/>
    <w:rsid w:val="00164886"/>
    <w:rsid w:val="00165A38"/>
    <w:rsid w:val="00173519"/>
    <w:rsid w:val="001B7BC8"/>
    <w:rsid w:val="001F66EF"/>
    <w:rsid w:val="002318D3"/>
    <w:rsid w:val="0036475E"/>
    <w:rsid w:val="003767B7"/>
    <w:rsid w:val="003B3EE8"/>
    <w:rsid w:val="003E2409"/>
    <w:rsid w:val="003F3C0D"/>
    <w:rsid w:val="004E5028"/>
    <w:rsid w:val="005127B8"/>
    <w:rsid w:val="00544D42"/>
    <w:rsid w:val="006B18CD"/>
    <w:rsid w:val="007054AA"/>
    <w:rsid w:val="00762C34"/>
    <w:rsid w:val="007B5B43"/>
    <w:rsid w:val="00836282"/>
    <w:rsid w:val="00897649"/>
    <w:rsid w:val="008E4A1B"/>
    <w:rsid w:val="009F047E"/>
    <w:rsid w:val="009F7C54"/>
    <w:rsid w:val="00A23EAF"/>
    <w:rsid w:val="00A52DC6"/>
    <w:rsid w:val="00A95E92"/>
    <w:rsid w:val="00AA331A"/>
    <w:rsid w:val="00B76208"/>
    <w:rsid w:val="00BC0EF3"/>
    <w:rsid w:val="00BD1092"/>
    <w:rsid w:val="00C42821"/>
    <w:rsid w:val="00C44A68"/>
    <w:rsid w:val="00D13FB2"/>
    <w:rsid w:val="00DD286F"/>
    <w:rsid w:val="00E47A2F"/>
    <w:rsid w:val="00FE2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D0E42"/>
  <w15:chartTrackingRefBased/>
  <w15:docId w15:val="{E08F18A9-AA39-4283-BE27-3E60CD153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3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65A3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5A38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52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4B9C72-E9A1-4950-8BA6-DC271A1AC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2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Dragana Savanovic</dc:creator>
  <cp:keywords/>
  <dc:description/>
  <cp:lastModifiedBy>Dragana Savanovic</cp:lastModifiedBy>
  <cp:revision>18</cp:revision>
  <cp:lastPrinted>2021-07-02T10:15:00Z</cp:lastPrinted>
  <dcterms:created xsi:type="dcterms:W3CDTF">2020-09-30T08:24:00Z</dcterms:created>
  <dcterms:modified xsi:type="dcterms:W3CDTF">2024-02-29T07:44:00Z</dcterms:modified>
</cp:coreProperties>
</file>