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B9" w:rsidRPr="00FD1776" w:rsidRDefault="00FD1776" w:rsidP="00EA005F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  <w:bookmarkStart w:id="0" w:name="_GoBack"/>
      <w:bookmarkEnd w:id="0"/>
      <w:r>
        <w:rPr>
          <w:rFonts w:ascii="Verdana" w:hAnsi="Verdana"/>
          <w:sz w:val="20"/>
          <w:szCs w:val="20"/>
          <w:lang w:val="sr-Cyrl-RS"/>
        </w:rPr>
        <w:t>Усклађени динарски износи из тарифе републичких административних такси, који су објављен</w:t>
      </w:r>
      <w:r w:rsidR="00562C54">
        <w:rPr>
          <w:rFonts w:ascii="Verdana" w:hAnsi="Verdana"/>
          <w:sz w:val="20"/>
          <w:szCs w:val="20"/>
          <w:lang w:val="sr-Cyrl-RS"/>
        </w:rPr>
        <w:t>у у „Сл. гласнику РС“ број 98/20 од 10.07.2020. године</w:t>
      </w:r>
      <w:r>
        <w:rPr>
          <w:rFonts w:ascii="Verdana" w:hAnsi="Verdana"/>
          <w:sz w:val="20"/>
          <w:szCs w:val="20"/>
          <w:lang w:val="sr-Cyrl-RS"/>
        </w:rPr>
        <w:t>, а које је на основу члана 28. став 3. Закона</w:t>
      </w:r>
      <w:r w:rsidR="00EF0307" w:rsidRPr="00EF0307">
        <w:rPr>
          <w:rFonts w:ascii="Verdana" w:hAnsi="Verdana" w:cs="Arial"/>
          <w:sz w:val="20"/>
          <w:szCs w:val="20"/>
          <w:lang w:val="sr-Cyrl-CS"/>
          <w14:cntxtAlts/>
        </w:rPr>
        <w:t xml:space="preserve"> о републичким административним таксама </w:t>
      </w:r>
      <w:r w:rsidR="00EF0307" w:rsidRPr="00EF0307">
        <w:rPr>
          <w:rFonts w:ascii="Verdana" w:hAnsi="Verdana" w:cs="Arial"/>
          <w:bCs/>
          <w:sz w:val="20"/>
          <w:szCs w:val="20"/>
          <w:lang w:val="sr-Cyrl-CS"/>
          <w14:cntxtAlts/>
        </w:rPr>
        <w:t>(</w:t>
      </w:r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"Сл. гласник РС", бр. 43/03, 51/03 - испр., 61/05, 101/05 - др. закон, 5/09, 54/09,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50/11, 70/11-усклађени дин</w:t>
      </w:r>
      <w:r w:rsidR="000C40B8">
        <w:rPr>
          <w:rFonts w:ascii="Verdana" w:hAnsi="Verdana" w:cs="Arial"/>
          <w:sz w:val="20"/>
          <w:szCs w:val="20"/>
          <w:lang w:val="sr-Cyrl-RS"/>
          <w14:cntxtAlts/>
        </w:rPr>
        <w:t xml:space="preserve">.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изн.,</w:t>
      </w:r>
      <w:r w:rsidR="000C40B8">
        <w:rPr>
          <w:rFonts w:ascii="Verdana" w:hAnsi="Verdana" w:cs="Arial"/>
          <w:sz w:val="20"/>
          <w:szCs w:val="20"/>
          <w:lang w:val="sr-Cyrl-RS"/>
          <w14:cntxtAlts/>
        </w:rPr>
        <w:t xml:space="preserve">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55/12-усклађени дин.</w:t>
      </w:r>
      <w:r w:rsidR="000C40B8">
        <w:rPr>
          <w:rFonts w:ascii="Verdana" w:hAnsi="Verdana" w:cs="Arial"/>
          <w:sz w:val="20"/>
          <w:szCs w:val="20"/>
          <w:lang w:val="sr-Cyrl-RS"/>
          <w14:cntxtAlts/>
        </w:rPr>
        <w:t xml:space="preserve">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изн.,</w:t>
      </w:r>
      <w:r w:rsidR="000C40B8">
        <w:rPr>
          <w:rFonts w:ascii="Verdana" w:hAnsi="Verdana" w:cs="Arial"/>
          <w:sz w:val="20"/>
          <w:szCs w:val="20"/>
          <w:lang w:val="sr-Cyrl-RS"/>
          <w14:cntxtAlts/>
        </w:rPr>
        <w:t xml:space="preserve">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93/12, 47/13-усклађени дин.</w:t>
      </w:r>
      <w:r w:rsidR="000C40B8">
        <w:rPr>
          <w:rFonts w:ascii="Verdana" w:hAnsi="Verdana" w:cs="Arial"/>
          <w:sz w:val="20"/>
          <w:szCs w:val="20"/>
          <w:lang w:val="sr-Cyrl-RS"/>
          <w14:cntxtAlts/>
        </w:rPr>
        <w:t xml:space="preserve">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изн., 65/13-др.</w:t>
      </w:r>
      <w:r w:rsidR="000C40B8">
        <w:rPr>
          <w:rFonts w:ascii="Verdana" w:hAnsi="Verdana" w:cs="Arial"/>
          <w:sz w:val="20"/>
          <w:szCs w:val="20"/>
          <w:lang w:val="sr-Cyrl-RS"/>
          <w14:cntxtAlts/>
        </w:rPr>
        <w:t xml:space="preserve">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закон, 57/14-усклађени дин.</w:t>
      </w:r>
      <w:r w:rsidR="00EA005F">
        <w:rPr>
          <w:rFonts w:ascii="Verdana" w:hAnsi="Verdana" w:cs="Arial"/>
          <w:sz w:val="20"/>
          <w:szCs w:val="20"/>
          <w:lang w:val="sr-Cyrl-RS"/>
          <w14:cntxtAlts/>
        </w:rPr>
        <w:t xml:space="preserve">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изн., 45/15-усклађени дин.</w:t>
      </w:r>
      <w:r w:rsidR="00EA005F">
        <w:rPr>
          <w:rFonts w:ascii="Verdana" w:hAnsi="Verdana" w:cs="Arial"/>
          <w:sz w:val="20"/>
          <w:szCs w:val="20"/>
          <w:lang w:val="sr-Cyrl-RS"/>
          <w14:cntxtAlts/>
        </w:rPr>
        <w:t xml:space="preserve">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изн., 83/15,</w:t>
      </w:r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 112/15, 50/16 – ускл</w:t>
      </w:r>
      <w:r w:rsidR="00EA005F">
        <w:rPr>
          <w:rFonts w:ascii="Verdana" w:hAnsi="Verdana" w:cs="Arial"/>
          <w:sz w:val="20"/>
          <w:szCs w:val="20"/>
          <w:lang w:val="sr-Cyrl-RS"/>
          <w14:cntxtAlts/>
        </w:rPr>
        <w:t>ађени</w:t>
      </w:r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 дин. изн.</w:t>
      </w:r>
      <w:r w:rsidR="00EF0307" w:rsidRPr="00EF0307">
        <w:rPr>
          <w:rFonts w:ascii="Verdana" w:hAnsi="Verdana" w:cs="Arial"/>
          <w:sz w:val="20"/>
          <w:szCs w:val="20"/>
          <w:lang w:val="sr-Cyrl-RS"/>
          <w14:cntxtAlts/>
        </w:rPr>
        <w:t>,</w:t>
      </w:r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 61/2017 – ускл</w:t>
      </w:r>
      <w:r w:rsidR="00EA005F">
        <w:rPr>
          <w:rFonts w:ascii="Verdana" w:hAnsi="Verdana" w:cs="Arial"/>
          <w:sz w:val="20"/>
          <w:szCs w:val="20"/>
          <w:lang w:val="sr-Cyrl-RS"/>
          <w14:cntxtAlts/>
        </w:rPr>
        <w:t>ађени</w:t>
      </w:r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 дин. изн.</w:t>
      </w:r>
      <w:r w:rsidR="00EF0307" w:rsidRPr="00EF0307">
        <w:rPr>
          <w:rFonts w:ascii="Verdana" w:hAnsi="Verdana" w:cs="Arial"/>
          <w:sz w:val="20"/>
          <w:szCs w:val="20"/>
          <w:lang w:val="sr-Cyrl-RS"/>
          <w14:cntxtAlts/>
        </w:rPr>
        <w:t>,</w:t>
      </w:r>
      <w:r w:rsidR="00EF0307" w:rsidRPr="00EF0307">
        <w:rPr>
          <w:rFonts w:ascii="Arial" w:eastAsia="Times New Roman" w:hAnsi="Arial" w:cs="Arial"/>
          <w:bCs/>
          <w:iCs/>
          <w:sz w:val="20"/>
          <w:szCs w:val="20"/>
          <w:lang w:eastAsia="sr-Latn-RS"/>
        </w:rPr>
        <w:t xml:space="preserve"> </w:t>
      </w:r>
      <w:r w:rsidR="00EF0307" w:rsidRPr="00EF0307">
        <w:rPr>
          <w:rFonts w:ascii="Verdana" w:hAnsi="Verdana" w:cs="Arial"/>
          <w:iCs/>
          <w:sz w:val="20"/>
          <w:szCs w:val="20"/>
          <w14:cntxtAlts/>
        </w:rPr>
        <w:t xml:space="preserve">113/2017, 3/2018 - </w:t>
      </w:r>
      <w:r w:rsidR="00EF0307" w:rsidRPr="00EF0307">
        <w:rPr>
          <w:rFonts w:ascii="Verdana" w:hAnsi="Verdana" w:cs="Arial"/>
          <w:iCs/>
          <w:sz w:val="20"/>
          <w:szCs w:val="20"/>
          <w:lang w:val="sr-Cyrl-RS"/>
          <w14:cntxtAlts/>
        </w:rPr>
        <w:t>испр</w:t>
      </w:r>
      <w:r w:rsidR="00EF0307" w:rsidRPr="00EF0307">
        <w:rPr>
          <w:rFonts w:ascii="Verdana" w:hAnsi="Verdana" w:cs="Arial"/>
          <w:iCs/>
          <w:sz w:val="20"/>
          <w:szCs w:val="20"/>
          <w14:cntxtAlts/>
        </w:rPr>
        <w:t xml:space="preserve">., 50/2018 – </w:t>
      </w:r>
      <w:r w:rsidR="00EA005F">
        <w:rPr>
          <w:rFonts w:ascii="Verdana" w:hAnsi="Verdana" w:cs="Arial"/>
          <w:iCs/>
          <w:sz w:val="20"/>
          <w:szCs w:val="20"/>
          <w:lang w:val="sr-Cyrl-RS"/>
          <w14:cntxtAlts/>
        </w:rPr>
        <w:t xml:space="preserve">усклађени </w:t>
      </w:r>
      <w:r w:rsidR="00EF0307" w:rsidRPr="00EF0307">
        <w:rPr>
          <w:rFonts w:ascii="Verdana" w:hAnsi="Verdana" w:cs="Arial"/>
          <w:iCs/>
          <w:sz w:val="20"/>
          <w:szCs w:val="20"/>
          <w:lang w:val="sr-Cyrl-RS"/>
          <w14:cntxtAlts/>
        </w:rPr>
        <w:t>дин.</w:t>
      </w:r>
      <w:r w:rsidR="00EA005F">
        <w:rPr>
          <w:rFonts w:ascii="Verdana" w:hAnsi="Verdana" w:cs="Arial"/>
          <w:iCs/>
          <w:sz w:val="20"/>
          <w:szCs w:val="20"/>
          <w:lang w:val="sr-Cyrl-RS"/>
          <w14:cntxtAlts/>
        </w:rPr>
        <w:t xml:space="preserve"> </w:t>
      </w:r>
      <w:r w:rsidR="00EF0307" w:rsidRPr="00EF0307">
        <w:rPr>
          <w:rFonts w:ascii="Verdana" w:hAnsi="Verdana" w:cs="Arial"/>
          <w:iCs/>
          <w:sz w:val="20"/>
          <w:szCs w:val="20"/>
          <w:lang w:val="sr-Cyrl-RS"/>
          <w14:cntxtAlts/>
        </w:rPr>
        <w:t>изн.</w:t>
      </w:r>
      <w:r w:rsidR="00EF0307" w:rsidRPr="00EF0307">
        <w:rPr>
          <w:rFonts w:ascii="Verdana" w:hAnsi="Verdana" w:cs="Arial"/>
          <w:iCs/>
          <w:sz w:val="20"/>
          <w:szCs w:val="20"/>
          <w14:cntxtAlts/>
        </w:rPr>
        <w:t>, 95/2018</w:t>
      </w:r>
      <w:r w:rsidR="00015D55">
        <w:rPr>
          <w:rFonts w:ascii="Verdana" w:hAnsi="Verdana" w:cs="Arial"/>
          <w:iCs/>
          <w:sz w:val="20"/>
          <w:szCs w:val="20"/>
          <w:lang w:val="sr-Cyrl-RS"/>
          <w14:cntxtAlts/>
        </w:rPr>
        <w:t xml:space="preserve">, </w:t>
      </w:r>
      <w:r w:rsidR="00EF0307">
        <w:rPr>
          <w:rFonts w:ascii="Verdana" w:hAnsi="Verdana" w:cs="Arial"/>
          <w:iCs/>
          <w:sz w:val="20"/>
          <w:szCs w:val="20"/>
          <w:lang w:val="sr-Cyrl-RS"/>
          <w14:cntxtAlts/>
        </w:rPr>
        <w:t>38/19</w:t>
      </w:r>
      <w:r w:rsidR="000621A5">
        <w:rPr>
          <w:rFonts w:ascii="Verdana" w:hAnsi="Verdana" w:cs="Arial"/>
          <w:iCs/>
          <w:sz w:val="20"/>
          <w:szCs w:val="20"/>
          <w:lang w:val="sr-Cyrl-RS"/>
          <w14:cntxtAlts/>
        </w:rPr>
        <w:t>- усклађени дин.изн.</w:t>
      </w:r>
      <w:r w:rsidR="00015D55">
        <w:rPr>
          <w:rFonts w:ascii="Verdana" w:hAnsi="Verdana" w:cs="Arial"/>
          <w:iCs/>
          <w:sz w:val="20"/>
          <w:szCs w:val="20"/>
          <w:lang w:val="sr-Cyrl-RS"/>
          <w14:cntxtAlts/>
        </w:rPr>
        <w:t>, 86/19, 90/19 –испр. И 98/20 – усклађени динарски износи</w:t>
      </w:r>
      <w:r>
        <w:rPr>
          <w:rFonts w:ascii="Verdana" w:hAnsi="Verdana" w:cs="Arial"/>
          <w:iCs/>
          <w:sz w:val="20"/>
          <w:szCs w:val="20"/>
          <w:lang w:val="sr-Cyrl-RS"/>
          <w14:cntxtAlts/>
        </w:rPr>
        <w:t xml:space="preserve">) Влада објавила </w:t>
      </w:r>
      <w:r w:rsidR="00363FCB">
        <w:rPr>
          <w:rFonts w:ascii="Verdana" w:hAnsi="Verdana" w:cs="Arial"/>
          <w:iCs/>
          <w:sz w:val="20"/>
          <w:szCs w:val="20"/>
          <w:lang w:val="sr-Cyrl-RS"/>
          <w14:cntxtAlts/>
        </w:rPr>
        <w:t>и које</w:t>
      </w:r>
      <w:r w:rsidR="00EF0307">
        <w:rPr>
          <w:rFonts w:ascii="Verdana" w:hAnsi="Verdana" w:cs="Arial"/>
          <w:iCs/>
          <w:sz w:val="20"/>
          <w:szCs w:val="20"/>
          <w:lang w:val="sr-Cyrl-RS"/>
          <w14:cntxtAlts/>
        </w:rPr>
        <w:t xml:space="preserve"> </w:t>
      </w:r>
      <w:r w:rsidR="00363FCB">
        <w:rPr>
          <w:rFonts w:ascii="Verdana" w:hAnsi="Verdana" w:cs="Arial"/>
          <w:iCs/>
          <w:sz w:val="20"/>
          <w:szCs w:val="20"/>
          <w:lang w:val="sr-Cyrl-RS"/>
          <w14:cntxtAlts/>
        </w:rPr>
        <w:t xml:space="preserve">се примењују од </w:t>
      </w:r>
      <w:r w:rsidR="00562C54">
        <w:rPr>
          <w:rFonts w:ascii="Verdana" w:hAnsi="Verdana" w:cs="Arial"/>
          <w:iCs/>
          <w:sz w:val="20"/>
          <w:szCs w:val="20"/>
          <w:lang w:val="sr-Cyrl-RS"/>
          <w14:cntxtAlts/>
        </w:rPr>
        <w:t>01.08.2020</w:t>
      </w:r>
      <w:r w:rsidR="00EF0307">
        <w:rPr>
          <w:rFonts w:ascii="Verdana" w:hAnsi="Verdana" w:cs="Arial"/>
          <w:iCs/>
          <w:sz w:val="20"/>
          <w:szCs w:val="20"/>
          <w:lang w:val="sr-Cyrl-RS"/>
          <w14:cntxtAlts/>
        </w:rPr>
        <w:t>. године</w:t>
      </w:r>
    </w:p>
    <w:p w:rsidR="008A65B9" w:rsidRPr="00363FCB" w:rsidRDefault="00EF0307" w:rsidP="00363F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  <w:lang w:val="sr-Cyrl-RS"/>
        </w:rPr>
      </w:pPr>
      <w:r w:rsidRPr="00EF0307">
        <w:rPr>
          <w:rFonts w:ascii="Arial" w:eastAsia="Times New Roman" w:hAnsi="Arial" w:cs="Arial"/>
          <w:color w:val="333333"/>
          <w:sz w:val="19"/>
          <w:szCs w:val="19"/>
          <w:lang w:val="en-US"/>
        </w:rPr>
        <w:t> 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DC28BA">
        <w:rPr>
          <w:rFonts w:ascii="Verdana" w:hAnsi="Verdana"/>
          <w:b/>
          <w:sz w:val="20"/>
          <w:szCs w:val="20"/>
        </w:rPr>
        <w:t>TАКСE ЗА ИЗДАВАЊЕ ЛОКАЦИЈСКИХ УСЛОВА</w:t>
      </w:r>
      <w:r w:rsidR="00363FCB">
        <w:rPr>
          <w:rFonts w:ascii="Verdana" w:hAnsi="Verdana"/>
          <w:b/>
          <w:sz w:val="20"/>
          <w:szCs w:val="20"/>
          <w:lang w:val="sr-Cyrl-RS"/>
        </w:rPr>
        <w:t xml:space="preserve"> (тарифни број 171в)</w:t>
      </w:r>
      <w:r w:rsidRPr="00DC28BA">
        <w:rPr>
          <w:rFonts w:ascii="Verdana" w:hAnsi="Verdana"/>
          <w:b/>
          <w:sz w:val="20"/>
          <w:szCs w:val="20"/>
        </w:rPr>
        <w:t>:</w:t>
      </w:r>
    </w:p>
    <w:p w:rsidR="00DC28BA" w:rsidRPr="00DC28BA" w:rsidRDefault="00DC28BA" w:rsidP="00F34C7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F37E4A" w:rsidRPr="00DC28BA" w:rsidRDefault="00705421" w:rsidP="00F34C7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 на захтев</w:t>
      </w:r>
    </w:p>
    <w:p w:rsidR="00F37E4A" w:rsidRPr="00DC28BA" w:rsidRDefault="00F37E4A" w:rsidP="00F34C76">
      <w:pPr>
        <w:tabs>
          <w:tab w:val="left" w:pos="709"/>
        </w:tabs>
        <w:spacing w:after="0" w:line="240" w:lineRule="auto"/>
        <w:ind w:left="709" w:hanging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           Прималац: буџет РС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           Рачун повериоца - примаоца: 840-742221843-57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           Број модела / позив на број: 11-223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           Износ од </w:t>
      </w:r>
      <w:r w:rsidR="001C6D0C">
        <w:rPr>
          <w:rFonts w:ascii="Verdana" w:hAnsi="Verdana"/>
          <w:b/>
          <w:sz w:val="20"/>
          <w:szCs w:val="20"/>
          <w:u w:val="single"/>
        </w:rPr>
        <w:t>3</w:t>
      </w:r>
      <w:r w:rsidR="001C6D0C">
        <w:rPr>
          <w:rFonts w:ascii="Verdana" w:hAnsi="Verdana"/>
          <w:b/>
          <w:sz w:val="20"/>
          <w:szCs w:val="20"/>
          <w:u w:val="single"/>
          <w:lang w:val="sr-Cyrl-RS"/>
        </w:rPr>
        <w:t>2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F34C76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F37E4A" w:rsidRPr="00DC28BA">
        <w:rPr>
          <w:rFonts w:ascii="Verdana" w:hAnsi="Verdana"/>
          <w:sz w:val="20"/>
          <w:szCs w:val="20"/>
        </w:rPr>
        <w:t xml:space="preserve"> Сврха плаћања: републичка административна такса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11-223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1) за објекте категорије А       </w:t>
      </w:r>
      <w:r w:rsidR="00DC28BA">
        <w:rPr>
          <w:rFonts w:ascii="Verdana" w:hAnsi="Verdana"/>
          <w:sz w:val="20"/>
          <w:szCs w:val="20"/>
        </w:rPr>
        <w:t xml:space="preserve"> </w:t>
      </w:r>
      <w:r w:rsidRPr="00DC28BA">
        <w:rPr>
          <w:rFonts w:ascii="Verdana" w:hAnsi="Verdana"/>
          <w:sz w:val="20"/>
          <w:szCs w:val="20"/>
        </w:rPr>
        <w:t xml:space="preserve">износ од </w:t>
      </w:r>
      <w:r w:rsidR="001C6D0C">
        <w:rPr>
          <w:rFonts w:ascii="Verdana" w:hAnsi="Verdana"/>
          <w:b/>
          <w:sz w:val="20"/>
          <w:szCs w:val="20"/>
          <w:u w:val="single"/>
        </w:rPr>
        <w:t>1.8</w:t>
      </w:r>
      <w:r w:rsidR="00562C54">
        <w:rPr>
          <w:rFonts w:ascii="Verdana" w:hAnsi="Verdana"/>
          <w:b/>
          <w:sz w:val="20"/>
          <w:szCs w:val="20"/>
          <w:u w:val="single"/>
          <w:lang w:val="sr-Cyrl-RS"/>
        </w:rPr>
        <w:t>9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2) за објекте категорије Б        износ од </w:t>
      </w:r>
      <w:r w:rsidR="001C6D0C">
        <w:rPr>
          <w:rFonts w:ascii="Verdana" w:hAnsi="Verdana"/>
          <w:b/>
          <w:sz w:val="20"/>
          <w:szCs w:val="20"/>
          <w:u w:val="single"/>
        </w:rPr>
        <w:t>2.</w:t>
      </w:r>
      <w:r w:rsidR="00562C54">
        <w:rPr>
          <w:rFonts w:ascii="Verdana" w:hAnsi="Verdana"/>
          <w:b/>
          <w:sz w:val="20"/>
          <w:szCs w:val="20"/>
          <w:u w:val="single"/>
          <w:lang w:val="sr-Cyrl-RS"/>
        </w:rPr>
        <w:t>83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3) за објекте категорије В</w:t>
      </w:r>
      <w:r w:rsidR="00DC28BA">
        <w:rPr>
          <w:rFonts w:ascii="Verdana" w:hAnsi="Verdana"/>
          <w:sz w:val="20"/>
          <w:szCs w:val="20"/>
        </w:rPr>
        <w:t xml:space="preserve">        </w:t>
      </w:r>
      <w:r w:rsidRPr="00DC28BA">
        <w:rPr>
          <w:rFonts w:ascii="Verdana" w:hAnsi="Verdana"/>
          <w:sz w:val="20"/>
          <w:szCs w:val="20"/>
        </w:rPr>
        <w:t xml:space="preserve">износ од </w:t>
      </w:r>
      <w:r w:rsidR="001C6D0C">
        <w:rPr>
          <w:rFonts w:ascii="Verdana" w:hAnsi="Verdana"/>
          <w:b/>
          <w:sz w:val="20"/>
          <w:szCs w:val="20"/>
          <w:u w:val="single"/>
        </w:rPr>
        <w:t>3.</w:t>
      </w:r>
      <w:r w:rsidR="00562C54">
        <w:rPr>
          <w:rFonts w:ascii="Verdana" w:hAnsi="Verdana"/>
          <w:b/>
          <w:sz w:val="20"/>
          <w:szCs w:val="20"/>
          <w:u w:val="single"/>
          <w:lang w:val="sr-Cyrl-RS"/>
        </w:rPr>
        <w:t>77</w:t>
      </w:r>
      <w:r w:rsidR="001C6D0C">
        <w:rPr>
          <w:rFonts w:ascii="Verdana" w:hAnsi="Verdana"/>
          <w:b/>
          <w:sz w:val="20"/>
          <w:szCs w:val="20"/>
          <w:u w:val="single"/>
          <w:lang w:val="sr-Cyrl-RS"/>
        </w:rPr>
        <w:t>0</w:t>
      </w:r>
      <w:r w:rsidRPr="00DC28BA">
        <w:rPr>
          <w:rFonts w:ascii="Verdana" w:hAnsi="Verdana"/>
          <w:b/>
          <w:sz w:val="20"/>
          <w:szCs w:val="20"/>
          <w:u w:val="single"/>
        </w:rPr>
        <w:t>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4) за објекте категорије Г        износ од </w:t>
      </w:r>
      <w:r w:rsidR="001C6D0C">
        <w:rPr>
          <w:rFonts w:ascii="Verdana" w:hAnsi="Verdana"/>
          <w:b/>
          <w:sz w:val="20"/>
          <w:szCs w:val="20"/>
          <w:u w:val="single"/>
        </w:rPr>
        <w:t>3.</w:t>
      </w:r>
      <w:r w:rsidR="00436D7A">
        <w:rPr>
          <w:rFonts w:ascii="Verdana" w:hAnsi="Verdana"/>
          <w:b/>
          <w:sz w:val="20"/>
          <w:szCs w:val="20"/>
          <w:u w:val="single"/>
          <w:lang w:val="sr-Cyrl-RS"/>
        </w:rPr>
        <w:t>77</w:t>
      </w:r>
      <w:r w:rsidR="001C6D0C">
        <w:rPr>
          <w:rFonts w:ascii="Verdana" w:hAnsi="Verdana"/>
          <w:b/>
          <w:sz w:val="20"/>
          <w:szCs w:val="20"/>
          <w:u w:val="single"/>
          <w:lang w:val="sr-Cyrl-RS"/>
        </w:rPr>
        <w:t>0</w:t>
      </w:r>
      <w:r w:rsidRPr="00DC28BA">
        <w:rPr>
          <w:rFonts w:ascii="Verdana" w:hAnsi="Verdana"/>
          <w:b/>
          <w:sz w:val="20"/>
          <w:szCs w:val="20"/>
          <w:u w:val="single"/>
        </w:rPr>
        <w:t>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</w:p>
    <w:p w:rsidR="00F37E4A" w:rsidRPr="00DC28BA" w:rsidRDefault="00F37E4A" w:rsidP="00F34C76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Сврха плаћања: Трошкови управног поступка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АПВ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38-09416-74233165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1.620,00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F37E4A" w:rsidP="00F34C76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Сврха плаћања: Покрајинске административне таксе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lastRenderedPageBreak/>
        <w:t>Прималац: буџет АПВ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66-09416-74223100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3.860,00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7D0DC9" w:rsidRPr="00DC28BA" w:rsidRDefault="007D0DC9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</w:p>
    <w:p w:rsidR="00F37E4A" w:rsidRPr="00DC28BA" w:rsidRDefault="00F37E4A" w:rsidP="00F34C7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DC28BA">
        <w:rPr>
          <w:rFonts w:ascii="Verdana" w:hAnsi="Verdana"/>
          <w:b/>
          <w:sz w:val="20"/>
          <w:szCs w:val="20"/>
        </w:rPr>
        <w:t>ТАКСЕ ЗА ИЗДАВАЊЕ ИНФОРМАЦИЈЕ О ЛОКАЦИЈИ</w:t>
      </w:r>
      <w:r w:rsidR="00363FCB">
        <w:rPr>
          <w:rFonts w:ascii="Verdana" w:hAnsi="Verdana"/>
          <w:b/>
          <w:sz w:val="20"/>
          <w:szCs w:val="20"/>
          <w:lang w:val="sr-Cyrl-RS"/>
        </w:rPr>
        <w:t xml:space="preserve">  (тарифни број 171б)</w:t>
      </w:r>
      <w:r w:rsidRPr="00DC28BA">
        <w:rPr>
          <w:rFonts w:ascii="Verdana" w:hAnsi="Verdana"/>
          <w:b/>
          <w:sz w:val="20"/>
          <w:szCs w:val="20"/>
        </w:rPr>
        <w:t>: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 на захтев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11-223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Износ</w:t>
      </w:r>
      <w:r w:rsidR="007D0DC9" w:rsidRPr="00DC28BA">
        <w:rPr>
          <w:rFonts w:ascii="Verdana" w:hAnsi="Verdana"/>
          <w:sz w:val="20"/>
          <w:szCs w:val="20"/>
        </w:rPr>
        <w:t xml:space="preserve"> од </w:t>
      </w:r>
      <w:r w:rsidR="001C6D0C">
        <w:rPr>
          <w:rFonts w:ascii="Verdana" w:hAnsi="Verdana"/>
          <w:b/>
          <w:sz w:val="20"/>
          <w:szCs w:val="20"/>
          <w:u w:val="single"/>
        </w:rPr>
        <w:t>3</w:t>
      </w:r>
      <w:r w:rsidR="001C6D0C">
        <w:rPr>
          <w:rFonts w:ascii="Verdana" w:hAnsi="Verdana"/>
          <w:b/>
          <w:sz w:val="20"/>
          <w:szCs w:val="20"/>
          <w:u w:val="single"/>
          <w:lang w:val="sr-Cyrl-RS"/>
        </w:rPr>
        <w:t>2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11-223</w:t>
      </w:r>
    </w:p>
    <w:p w:rsidR="00F37E4A" w:rsidRPr="00DC28BA" w:rsidRDefault="007D0DC9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="001C6D0C">
        <w:rPr>
          <w:rFonts w:ascii="Verdana" w:hAnsi="Verdana"/>
          <w:b/>
          <w:sz w:val="20"/>
          <w:szCs w:val="20"/>
          <w:u w:val="single"/>
        </w:rPr>
        <w:t>2.</w:t>
      </w:r>
      <w:r w:rsidR="00436D7A">
        <w:rPr>
          <w:rFonts w:ascii="Verdana" w:hAnsi="Verdana"/>
          <w:b/>
          <w:sz w:val="20"/>
          <w:szCs w:val="20"/>
          <w:u w:val="single"/>
          <w:lang w:val="sr-Cyrl-RS"/>
        </w:rPr>
        <w:t>83</w:t>
      </w:r>
      <w:r w:rsidR="00F37E4A" w:rsidRPr="00DC28BA">
        <w:rPr>
          <w:rFonts w:ascii="Verdana" w:hAnsi="Verdana"/>
          <w:b/>
          <w:sz w:val="20"/>
          <w:szCs w:val="20"/>
          <w:u w:val="single"/>
        </w:rPr>
        <w:t>0,00</w:t>
      </w:r>
      <w:r w:rsidR="00F37E4A"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Покрајинске административне таксе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АПВ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66-09416-74223100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2.760,00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Трошкови управног поступка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АПВ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38-09416-74233165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1.620,00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7D0DC9" w:rsidRPr="00DC28BA" w:rsidRDefault="007D0DC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AC043E" w:rsidRDefault="00F37E4A" w:rsidP="00EA005F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sr-Cyrl-RS"/>
        </w:rPr>
      </w:pPr>
      <w:r w:rsidRPr="00DC28BA">
        <w:rPr>
          <w:rFonts w:ascii="Verdana" w:hAnsi="Verdana"/>
          <w:b/>
          <w:sz w:val="20"/>
          <w:szCs w:val="20"/>
        </w:rPr>
        <w:t>ТАКСЕ НА РЕШЕЊЕ КОЈИМ СЕ ОДОБРАВА ИЗГРАДЊА ОБЈЕКТА - СТАЛНОГ И ПРИВРЕМЕНОГ (ГРАЂЕВИНСКА ДОЗВОЛА) И НА РЕШЕЊЕ КОЈИМ СЕ ОДОБРАВА ИЗВОЂЕЊЕ РАДОВА - РЕКОНСТРУКЦИЈА, АДАПТАЦИЈА, САНАЦИЈА И ДР. (РЕШЕЊЕ ПО ЧЛАНУ 145. ЗАКОНА О ПЛАНИРАЊУ И ИЗГРАДЊИ)</w:t>
      </w:r>
      <w:r w:rsidR="00AC043E">
        <w:rPr>
          <w:rFonts w:ascii="Verdana" w:hAnsi="Verdana"/>
          <w:b/>
          <w:sz w:val="20"/>
          <w:szCs w:val="20"/>
          <w:lang w:val="sr-Cyrl-RS"/>
        </w:rPr>
        <w:t xml:space="preserve"> </w:t>
      </w:r>
      <w:r w:rsidR="00363FCB">
        <w:rPr>
          <w:rFonts w:ascii="Verdana" w:hAnsi="Verdana"/>
          <w:b/>
          <w:sz w:val="20"/>
          <w:szCs w:val="20"/>
          <w:lang w:val="sr-Cyrl-RS"/>
        </w:rPr>
        <w:t>–</w:t>
      </w:r>
      <w:r w:rsidR="00AC043E">
        <w:rPr>
          <w:rFonts w:ascii="Verdana" w:hAnsi="Verdana"/>
          <w:b/>
          <w:sz w:val="20"/>
          <w:szCs w:val="20"/>
          <w:lang w:val="sr-Cyrl-RS"/>
        </w:rPr>
        <w:t xml:space="preserve"> </w:t>
      </w:r>
      <w:r w:rsidR="00363FCB">
        <w:rPr>
          <w:rFonts w:ascii="Verdana" w:hAnsi="Verdana"/>
          <w:b/>
          <w:sz w:val="20"/>
          <w:szCs w:val="20"/>
          <w:lang w:val="sr-Cyrl-RS"/>
        </w:rPr>
        <w:t>(</w:t>
      </w:r>
      <w:r w:rsidR="00AC043E">
        <w:rPr>
          <w:rFonts w:ascii="Verdana" w:hAnsi="Verdana"/>
          <w:b/>
          <w:sz w:val="20"/>
          <w:szCs w:val="20"/>
          <w:lang w:val="sr-Cyrl-RS"/>
        </w:rPr>
        <w:t>тарифни број 165</w:t>
      </w:r>
      <w:r w:rsidR="00363FCB">
        <w:rPr>
          <w:rFonts w:ascii="Verdana" w:hAnsi="Verdana"/>
          <w:b/>
          <w:sz w:val="20"/>
          <w:szCs w:val="20"/>
          <w:lang w:val="sr-Cyrl-RS"/>
        </w:rPr>
        <w:t>):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 на захтев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11-223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="008A6ACD">
        <w:rPr>
          <w:rFonts w:ascii="Verdana" w:hAnsi="Verdana"/>
          <w:b/>
          <w:sz w:val="20"/>
          <w:szCs w:val="20"/>
          <w:u w:val="single"/>
        </w:rPr>
        <w:t>3</w:t>
      </w:r>
      <w:r w:rsidR="008A6ACD">
        <w:rPr>
          <w:rFonts w:ascii="Verdana" w:hAnsi="Verdana"/>
          <w:b/>
          <w:sz w:val="20"/>
          <w:szCs w:val="20"/>
          <w:u w:val="single"/>
          <w:lang w:val="sr-Cyrl-RS"/>
        </w:rPr>
        <w:t>2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Трошкови управног поступка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АПВ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32-09416-74233167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1.620,00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7D0DC9" w:rsidRPr="00DC28BA" w:rsidRDefault="007D0DC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11-223</w:t>
      </w:r>
    </w:p>
    <w:p w:rsidR="007D0DC9" w:rsidRPr="00DC28BA" w:rsidRDefault="007D0DC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1) за објекте категорије А </w:t>
      </w:r>
      <w:r w:rsidR="007D0DC9" w:rsidRPr="00DC28BA">
        <w:rPr>
          <w:rFonts w:ascii="Verdana" w:hAnsi="Verdana"/>
          <w:sz w:val="20"/>
          <w:szCs w:val="20"/>
        </w:rPr>
        <w:t xml:space="preserve">           </w:t>
      </w:r>
      <w:r w:rsidRPr="00DC28BA">
        <w:rPr>
          <w:rFonts w:ascii="Verdana" w:hAnsi="Verdana"/>
          <w:sz w:val="20"/>
          <w:szCs w:val="20"/>
        </w:rPr>
        <w:t xml:space="preserve">износ од </w:t>
      </w:r>
      <w:r w:rsidR="00755317">
        <w:rPr>
          <w:rFonts w:ascii="Verdana" w:hAnsi="Verdana"/>
          <w:sz w:val="20"/>
          <w:szCs w:val="20"/>
        </w:rPr>
        <w:t xml:space="preserve">   </w:t>
      </w:r>
      <w:r w:rsidRPr="00DC28BA">
        <w:rPr>
          <w:rFonts w:ascii="Verdana" w:hAnsi="Verdana"/>
          <w:b/>
          <w:sz w:val="20"/>
          <w:szCs w:val="20"/>
          <w:u w:val="single"/>
        </w:rPr>
        <w:t>4</w:t>
      </w:r>
      <w:r w:rsidR="008A6ACD">
        <w:rPr>
          <w:rFonts w:ascii="Verdana" w:hAnsi="Verdana"/>
          <w:b/>
          <w:sz w:val="20"/>
          <w:szCs w:val="20"/>
          <w:u w:val="single"/>
          <w:lang w:val="sr-Cyrl-RS"/>
        </w:rPr>
        <w:t>7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7D0DC9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2) за објекте категорије Б            </w:t>
      </w:r>
      <w:r w:rsidR="00F37E4A" w:rsidRPr="00DC28BA">
        <w:rPr>
          <w:rFonts w:ascii="Verdana" w:hAnsi="Verdana"/>
          <w:sz w:val="20"/>
          <w:szCs w:val="20"/>
        </w:rPr>
        <w:t xml:space="preserve">износ од </w:t>
      </w:r>
      <w:r w:rsidR="008A6ACD">
        <w:rPr>
          <w:rFonts w:ascii="Verdana" w:hAnsi="Verdana"/>
          <w:b/>
          <w:sz w:val="20"/>
          <w:szCs w:val="20"/>
          <w:u w:val="single"/>
        </w:rPr>
        <w:t>3.</w:t>
      </w:r>
      <w:r w:rsidR="00436D7A">
        <w:rPr>
          <w:rFonts w:ascii="Verdana" w:hAnsi="Verdana"/>
          <w:b/>
          <w:sz w:val="20"/>
          <w:szCs w:val="20"/>
          <w:u w:val="single"/>
          <w:lang w:val="sr-Cyrl-RS"/>
        </w:rPr>
        <w:t>77</w:t>
      </w:r>
      <w:r w:rsidR="00F37E4A" w:rsidRPr="00DC28BA">
        <w:rPr>
          <w:rFonts w:ascii="Verdana" w:hAnsi="Verdana"/>
          <w:b/>
          <w:sz w:val="20"/>
          <w:szCs w:val="20"/>
          <w:u w:val="single"/>
        </w:rPr>
        <w:t>0,00</w:t>
      </w:r>
      <w:r w:rsidR="00F37E4A"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3) за објекте категорије В</w:t>
      </w:r>
      <w:r w:rsidR="007D0DC9" w:rsidRPr="00DC28BA">
        <w:rPr>
          <w:rFonts w:ascii="Verdana" w:hAnsi="Verdana"/>
          <w:sz w:val="20"/>
          <w:szCs w:val="20"/>
        </w:rPr>
        <w:t xml:space="preserve">           </w:t>
      </w:r>
      <w:r w:rsidRPr="00DC28BA">
        <w:rPr>
          <w:rFonts w:ascii="Verdana" w:hAnsi="Verdana"/>
          <w:sz w:val="20"/>
          <w:szCs w:val="20"/>
        </w:rPr>
        <w:t xml:space="preserve"> износ од </w:t>
      </w:r>
      <w:r w:rsidR="008A6ACD">
        <w:rPr>
          <w:rFonts w:ascii="Verdana" w:hAnsi="Verdana"/>
          <w:b/>
          <w:sz w:val="20"/>
          <w:szCs w:val="20"/>
          <w:u w:val="single"/>
        </w:rPr>
        <w:t>5.</w:t>
      </w:r>
      <w:r w:rsidR="00436D7A">
        <w:rPr>
          <w:rFonts w:ascii="Verdana" w:hAnsi="Verdana"/>
          <w:b/>
          <w:sz w:val="20"/>
          <w:szCs w:val="20"/>
          <w:u w:val="single"/>
          <w:lang w:val="sr-Cyrl-RS"/>
        </w:rPr>
        <w:t>66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4) за објекте категорије Г</w:t>
      </w:r>
      <w:r w:rsidR="007D0DC9" w:rsidRPr="00DC28BA">
        <w:rPr>
          <w:rFonts w:ascii="Verdana" w:hAnsi="Verdana"/>
          <w:sz w:val="20"/>
          <w:szCs w:val="20"/>
        </w:rPr>
        <w:t xml:space="preserve">           </w:t>
      </w:r>
      <w:r w:rsidRPr="00DC28BA">
        <w:rPr>
          <w:rFonts w:ascii="Verdana" w:hAnsi="Verdana"/>
          <w:sz w:val="20"/>
          <w:szCs w:val="20"/>
        </w:rPr>
        <w:t xml:space="preserve"> износ од </w:t>
      </w:r>
      <w:r w:rsidR="008A6ACD">
        <w:rPr>
          <w:rFonts w:ascii="Verdana" w:hAnsi="Verdana"/>
          <w:b/>
          <w:sz w:val="20"/>
          <w:szCs w:val="20"/>
          <w:u w:val="single"/>
        </w:rPr>
        <w:t>5.</w:t>
      </w:r>
      <w:r w:rsidR="00436D7A">
        <w:rPr>
          <w:rFonts w:ascii="Verdana" w:hAnsi="Verdana"/>
          <w:b/>
          <w:sz w:val="20"/>
          <w:szCs w:val="20"/>
          <w:u w:val="single"/>
          <w:lang w:val="sr-Cyrl-RS"/>
        </w:rPr>
        <w:t>66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7D0DC9" w:rsidRPr="00DC28BA" w:rsidRDefault="007D0DC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AC043E" w:rsidRDefault="00F37E4A" w:rsidP="00F34C76">
      <w:pPr>
        <w:spacing w:after="0" w:line="240" w:lineRule="auto"/>
        <w:rPr>
          <w:rFonts w:ascii="Verdana" w:hAnsi="Verdana"/>
          <w:b/>
          <w:sz w:val="20"/>
          <w:szCs w:val="20"/>
          <w:lang w:val="sr-Cyrl-RS"/>
        </w:rPr>
      </w:pPr>
      <w:r w:rsidRPr="00DC28BA">
        <w:rPr>
          <w:rFonts w:ascii="Verdana" w:hAnsi="Verdana"/>
          <w:b/>
          <w:sz w:val="20"/>
          <w:szCs w:val="20"/>
        </w:rPr>
        <w:t>ТАКСЕ ЗА ПРИЈАВУ РАДОВА</w:t>
      </w:r>
      <w:r w:rsidR="00AC043E">
        <w:rPr>
          <w:rFonts w:ascii="Verdana" w:hAnsi="Verdana"/>
          <w:b/>
          <w:sz w:val="20"/>
          <w:szCs w:val="20"/>
          <w:lang w:val="sr-Cyrl-RS"/>
        </w:rPr>
        <w:t xml:space="preserve">  </w:t>
      </w:r>
      <w:r w:rsidR="00363FCB">
        <w:rPr>
          <w:rFonts w:ascii="Verdana" w:hAnsi="Verdana"/>
          <w:b/>
          <w:sz w:val="20"/>
          <w:szCs w:val="20"/>
          <w:lang w:val="sr-Cyrl-RS"/>
        </w:rPr>
        <w:t>(</w:t>
      </w:r>
      <w:r w:rsidR="00AC043E">
        <w:rPr>
          <w:rFonts w:ascii="Verdana" w:hAnsi="Verdana"/>
          <w:b/>
          <w:sz w:val="20"/>
          <w:szCs w:val="20"/>
          <w:lang w:val="sr-Cyrl-RS"/>
        </w:rPr>
        <w:t>тарифни број 171а</w:t>
      </w:r>
      <w:r w:rsidR="00363FCB">
        <w:rPr>
          <w:rFonts w:ascii="Verdana" w:hAnsi="Verdana"/>
          <w:b/>
          <w:sz w:val="20"/>
          <w:szCs w:val="20"/>
          <w:lang w:val="sr-Cyrl-RS"/>
        </w:rPr>
        <w:t>):</w:t>
      </w:r>
    </w:p>
    <w:p w:rsidR="00F37E4A" w:rsidRPr="00DC28BA" w:rsidRDefault="00F37E4A" w:rsidP="007D0DC9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 на захтев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11-223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="008A6ACD">
        <w:rPr>
          <w:rFonts w:ascii="Verdana" w:hAnsi="Verdana"/>
          <w:b/>
          <w:sz w:val="20"/>
          <w:szCs w:val="20"/>
          <w:u w:val="single"/>
        </w:rPr>
        <w:t>3</w:t>
      </w:r>
      <w:r w:rsidR="008A6ACD">
        <w:rPr>
          <w:rFonts w:ascii="Verdana" w:hAnsi="Verdana"/>
          <w:b/>
          <w:sz w:val="20"/>
          <w:szCs w:val="20"/>
          <w:u w:val="single"/>
          <w:lang w:val="sr-Cyrl-RS"/>
        </w:rPr>
        <w:t>2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Трошкови вођења управног поступка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АПВ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29-09416-74233168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1.080,00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7D0DC9" w:rsidRPr="00DC28BA" w:rsidRDefault="007D0DC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lastRenderedPageBreak/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11-223</w:t>
      </w:r>
    </w:p>
    <w:p w:rsidR="007D0DC9" w:rsidRPr="00DC28BA" w:rsidRDefault="007D0DC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F37E4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1) за објекте категорије А</w:t>
      </w:r>
      <w:r w:rsidR="007D0DC9" w:rsidRPr="00DC28BA">
        <w:rPr>
          <w:rFonts w:ascii="Verdana" w:hAnsi="Verdana"/>
          <w:sz w:val="20"/>
          <w:szCs w:val="20"/>
        </w:rPr>
        <w:t xml:space="preserve">        </w:t>
      </w:r>
      <w:r w:rsidRPr="00DC28BA">
        <w:rPr>
          <w:rFonts w:ascii="Verdana" w:hAnsi="Verdana"/>
          <w:sz w:val="20"/>
          <w:szCs w:val="20"/>
        </w:rPr>
        <w:t xml:space="preserve"> износ од </w:t>
      </w:r>
      <w:r w:rsidR="00755317">
        <w:rPr>
          <w:rFonts w:ascii="Verdana" w:hAnsi="Verdana"/>
          <w:sz w:val="20"/>
          <w:szCs w:val="20"/>
        </w:rPr>
        <w:t xml:space="preserve">   </w:t>
      </w:r>
      <w:r w:rsidRPr="003465EB">
        <w:rPr>
          <w:rFonts w:ascii="Verdana" w:hAnsi="Verdana"/>
          <w:b/>
          <w:sz w:val="20"/>
          <w:szCs w:val="20"/>
          <w:u w:val="single"/>
        </w:rPr>
        <w:t>9</w:t>
      </w:r>
      <w:r w:rsidR="00436D7A">
        <w:rPr>
          <w:rFonts w:ascii="Verdana" w:hAnsi="Verdana"/>
          <w:b/>
          <w:sz w:val="20"/>
          <w:szCs w:val="20"/>
          <w:u w:val="single"/>
          <w:lang w:val="sr-Cyrl-RS"/>
        </w:rPr>
        <w:t>5</w:t>
      </w:r>
      <w:r w:rsidRPr="003465EB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7D0DC9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2) за објекте категорије Б         износ од </w:t>
      </w:r>
      <w:r w:rsidR="008A6ACD">
        <w:rPr>
          <w:rFonts w:ascii="Verdana" w:hAnsi="Verdana"/>
          <w:b/>
          <w:sz w:val="20"/>
          <w:szCs w:val="20"/>
          <w:u w:val="single"/>
        </w:rPr>
        <w:t>4.</w:t>
      </w:r>
      <w:r w:rsidR="00436D7A">
        <w:rPr>
          <w:rFonts w:ascii="Verdana" w:hAnsi="Verdana"/>
          <w:b/>
          <w:sz w:val="20"/>
          <w:szCs w:val="20"/>
          <w:u w:val="single"/>
          <w:lang w:val="sr-Cyrl-RS"/>
        </w:rPr>
        <w:t>72</w:t>
      </w:r>
      <w:r w:rsidR="00F37E4A" w:rsidRPr="003465EB">
        <w:rPr>
          <w:rFonts w:ascii="Verdana" w:hAnsi="Verdana"/>
          <w:b/>
          <w:sz w:val="20"/>
          <w:szCs w:val="20"/>
          <w:u w:val="single"/>
        </w:rPr>
        <w:t>0,00</w:t>
      </w:r>
      <w:r w:rsidR="00F37E4A"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3) за објекте категорије В </w:t>
      </w:r>
      <w:r w:rsidR="007D0DC9" w:rsidRPr="00DC28BA">
        <w:rPr>
          <w:rFonts w:ascii="Verdana" w:hAnsi="Verdana"/>
          <w:sz w:val="20"/>
          <w:szCs w:val="20"/>
        </w:rPr>
        <w:t xml:space="preserve">        износ од </w:t>
      </w:r>
      <w:r w:rsidR="008A6ACD">
        <w:rPr>
          <w:rFonts w:ascii="Verdana" w:hAnsi="Verdana"/>
          <w:b/>
          <w:sz w:val="20"/>
          <w:szCs w:val="20"/>
          <w:u w:val="single"/>
        </w:rPr>
        <w:t>5.</w:t>
      </w:r>
      <w:r w:rsidR="00436D7A">
        <w:rPr>
          <w:rFonts w:ascii="Verdana" w:hAnsi="Verdana"/>
          <w:b/>
          <w:sz w:val="20"/>
          <w:szCs w:val="20"/>
          <w:u w:val="single"/>
          <w:lang w:val="sr-Cyrl-RS"/>
        </w:rPr>
        <w:t>66</w:t>
      </w:r>
      <w:r w:rsidRPr="003465EB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Default="00F37E4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4) за објекте категорије Г </w:t>
      </w:r>
      <w:r w:rsidR="007D0DC9" w:rsidRPr="00DC28BA">
        <w:rPr>
          <w:rFonts w:ascii="Verdana" w:hAnsi="Verdana"/>
          <w:sz w:val="20"/>
          <w:szCs w:val="20"/>
        </w:rPr>
        <w:t xml:space="preserve">        износ од </w:t>
      </w:r>
      <w:r w:rsidR="008A6ACD">
        <w:rPr>
          <w:rFonts w:ascii="Verdana" w:hAnsi="Verdana"/>
          <w:b/>
          <w:sz w:val="20"/>
          <w:szCs w:val="20"/>
          <w:u w:val="single"/>
        </w:rPr>
        <w:t>5.</w:t>
      </w:r>
      <w:r w:rsidR="00436D7A">
        <w:rPr>
          <w:rFonts w:ascii="Verdana" w:hAnsi="Verdana"/>
          <w:b/>
          <w:sz w:val="20"/>
          <w:szCs w:val="20"/>
          <w:u w:val="single"/>
          <w:lang w:val="sr-Cyrl-RS"/>
        </w:rPr>
        <w:t>66</w:t>
      </w:r>
      <w:r w:rsidRPr="003465EB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DC28BA" w:rsidRDefault="00DC28B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</w:p>
    <w:p w:rsidR="00DC28BA" w:rsidRPr="00AC043E" w:rsidRDefault="00DC28BA" w:rsidP="00AC043E">
      <w:pPr>
        <w:tabs>
          <w:tab w:val="left" w:pos="709"/>
        </w:tabs>
        <w:spacing w:after="0" w:line="240" w:lineRule="auto"/>
        <w:rPr>
          <w:rFonts w:ascii="Verdana" w:hAnsi="Verdana"/>
          <w:sz w:val="20"/>
          <w:szCs w:val="20"/>
          <w:lang w:val="sr-Cyrl-RS"/>
        </w:rPr>
      </w:pPr>
    </w:p>
    <w:p w:rsidR="007D0DC9" w:rsidRPr="00DC28BA" w:rsidRDefault="007D0DC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AC043E" w:rsidRDefault="00F37E4A" w:rsidP="00F34C76">
      <w:pPr>
        <w:spacing w:after="0" w:line="240" w:lineRule="auto"/>
        <w:rPr>
          <w:rFonts w:ascii="Verdana" w:hAnsi="Verdana"/>
          <w:b/>
          <w:sz w:val="20"/>
          <w:szCs w:val="20"/>
          <w:lang w:val="sr-Cyrl-RS"/>
        </w:rPr>
      </w:pPr>
      <w:r w:rsidRPr="00DC28BA">
        <w:rPr>
          <w:rFonts w:ascii="Verdana" w:hAnsi="Verdana"/>
          <w:b/>
          <w:sz w:val="20"/>
          <w:szCs w:val="20"/>
        </w:rPr>
        <w:t>ТАКСЕ ЗА ПОТВРДУ О ПРИЈЕМУ ИЗЈАВЕ О ЗАВРШЕТКУ ИЗРАДЕ ТЕМЕЉА И ОБЈЕКТА У КОНСТРУКТИВНОМ СМИСЛУ</w:t>
      </w:r>
      <w:r w:rsidR="00AC043E">
        <w:rPr>
          <w:rFonts w:ascii="Verdana" w:hAnsi="Verdana"/>
          <w:b/>
          <w:sz w:val="20"/>
          <w:szCs w:val="20"/>
          <w:lang w:val="sr-Cyrl-RS"/>
        </w:rPr>
        <w:t xml:space="preserve">  </w:t>
      </w:r>
      <w:r w:rsidR="00363FCB">
        <w:rPr>
          <w:rFonts w:ascii="Verdana" w:hAnsi="Verdana"/>
          <w:b/>
          <w:sz w:val="20"/>
          <w:szCs w:val="20"/>
          <w:lang w:val="sr-Cyrl-RS"/>
        </w:rPr>
        <w:t>(</w:t>
      </w:r>
      <w:r w:rsidR="00AC043E">
        <w:rPr>
          <w:rFonts w:ascii="Verdana" w:hAnsi="Verdana"/>
          <w:b/>
          <w:sz w:val="20"/>
          <w:szCs w:val="20"/>
          <w:lang w:val="sr-Cyrl-RS"/>
        </w:rPr>
        <w:t>тарифни број 164</w:t>
      </w:r>
      <w:r w:rsidR="00363FCB">
        <w:rPr>
          <w:rFonts w:ascii="Verdana" w:hAnsi="Verdana"/>
          <w:b/>
          <w:sz w:val="20"/>
          <w:szCs w:val="20"/>
          <w:lang w:val="sr-Cyrl-RS"/>
        </w:rPr>
        <w:t>):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 на захтев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11-223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="001C6D0C">
        <w:rPr>
          <w:rFonts w:ascii="Verdana" w:hAnsi="Verdana"/>
          <w:b/>
          <w:sz w:val="20"/>
          <w:szCs w:val="20"/>
          <w:u w:val="single"/>
        </w:rPr>
        <w:t>3</w:t>
      </w:r>
      <w:r w:rsidR="001C6D0C">
        <w:rPr>
          <w:rFonts w:ascii="Verdana" w:hAnsi="Verdana"/>
          <w:b/>
          <w:sz w:val="20"/>
          <w:szCs w:val="20"/>
          <w:u w:val="single"/>
          <w:lang w:val="sr-Cyrl-RS"/>
        </w:rPr>
        <w:t>2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7D0DC9" w:rsidRPr="00DC28BA" w:rsidRDefault="007D0DC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Трошкови вођења управног поступка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АПВ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29-09416-74233168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1.080,00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11-223</w:t>
      </w:r>
    </w:p>
    <w:p w:rsidR="007D0DC9" w:rsidRPr="00DC28BA" w:rsidRDefault="007D0DC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F37E4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1) за објекте категорије А </w:t>
      </w:r>
      <w:r w:rsidR="007D0DC9" w:rsidRPr="00DC28BA">
        <w:rPr>
          <w:rFonts w:ascii="Verdana" w:hAnsi="Verdana"/>
          <w:sz w:val="20"/>
          <w:szCs w:val="20"/>
        </w:rPr>
        <w:t xml:space="preserve">     </w:t>
      </w:r>
      <w:r w:rsidRPr="00DC28BA">
        <w:rPr>
          <w:rFonts w:ascii="Verdana" w:hAnsi="Verdana"/>
          <w:sz w:val="20"/>
          <w:szCs w:val="20"/>
        </w:rPr>
        <w:t xml:space="preserve">износ од </w:t>
      </w:r>
      <w:r w:rsidR="00436D7A">
        <w:rPr>
          <w:rFonts w:ascii="Verdana" w:hAnsi="Verdana"/>
          <w:b/>
          <w:sz w:val="20"/>
          <w:szCs w:val="20"/>
          <w:u w:val="single"/>
        </w:rPr>
        <w:t>1.42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7D0DC9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2) за објекте категорије Б      износ од </w:t>
      </w:r>
      <w:r w:rsidR="00436D7A">
        <w:rPr>
          <w:rFonts w:ascii="Verdana" w:hAnsi="Verdana"/>
          <w:b/>
          <w:sz w:val="20"/>
          <w:szCs w:val="20"/>
          <w:u w:val="single"/>
        </w:rPr>
        <w:t>2.83</w:t>
      </w:r>
      <w:r w:rsidR="00F37E4A" w:rsidRPr="00DC28BA">
        <w:rPr>
          <w:rFonts w:ascii="Verdana" w:hAnsi="Verdana"/>
          <w:b/>
          <w:sz w:val="20"/>
          <w:szCs w:val="20"/>
          <w:u w:val="single"/>
        </w:rPr>
        <w:t>0,00</w:t>
      </w:r>
      <w:r w:rsidR="00F37E4A"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3) за објекте категорије В</w:t>
      </w:r>
      <w:r w:rsidR="007D0DC9" w:rsidRPr="00DC28BA">
        <w:rPr>
          <w:rFonts w:ascii="Verdana" w:hAnsi="Verdana"/>
          <w:sz w:val="20"/>
          <w:szCs w:val="20"/>
        </w:rPr>
        <w:t xml:space="preserve">      износ од </w:t>
      </w:r>
      <w:r w:rsidR="00436D7A">
        <w:rPr>
          <w:rFonts w:ascii="Verdana" w:hAnsi="Verdana"/>
          <w:b/>
          <w:sz w:val="20"/>
          <w:szCs w:val="20"/>
          <w:u w:val="single"/>
        </w:rPr>
        <w:t>3.77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4) за објекте категорије Г </w:t>
      </w:r>
      <w:r w:rsidR="005E07A1">
        <w:rPr>
          <w:rFonts w:ascii="Verdana" w:hAnsi="Verdana"/>
          <w:sz w:val="20"/>
          <w:szCs w:val="20"/>
        </w:rPr>
        <w:t xml:space="preserve">     </w:t>
      </w:r>
      <w:r w:rsidRPr="00DC28BA">
        <w:rPr>
          <w:rFonts w:ascii="Verdana" w:hAnsi="Verdana"/>
          <w:sz w:val="20"/>
          <w:szCs w:val="20"/>
        </w:rPr>
        <w:t xml:space="preserve">износ од </w:t>
      </w:r>
      <w:r w:rsidR="00436D7A">
        <w:rPr>
          <w:rFonts w:ascii="Verdana" w:hAnsi="Verdana"/>
          <w:b/>
          <w:sz w:val="20"/>
          <w:szCs w:val="20"/>
          <w:u w:val="single"/>
        </w:rPr>
        <w:t>3.77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7D0DC9" w:rsidRPr="00DC28BA" w:rsidRDefault="007D0DC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AC043E" w:rsidRDefault="00F37E4A" w:rsidP="00F34C76">
      <w:pPr>
        <w:spacing w:after="0" w:line="240" w:lineRule="auto"/>
        <w:rPr>
          <w:rFonts w:ascii="Verdana" w:hAnsi="Verdana"/>
          <w:b/>
          <w:sz w:val="20"/>
          <w:szCs w:val="20"/>
          <w:lang w:val="sr-Cyrl-RS"/>
        </w:rPr>
      </w:pPr>
      <w:r w:rsidRPr="00DC28BA">
        <w:rPr>
          <w:rFonts w:ascii="Verdana" w:hAnsi="Verdana"/>
          <w:b/>
          <w:sz w:val="20"/>
          <w:szCs w:val="20"/>
        </w:rPr>
        <w:t>ТАКСЕ ЗА РЕШЕЊЕ ЗА УПОТРЕБНУ ДОЗВОЛУ</w:t>
      </w:r>
      <w:r w:rsidR="00AC043E">
        <w:rPr>
          <w:rFonts w:ascii="Verdana" w:hAnsi="Verdana"/>
          <w:b/>
          <w:sz w:val="20"/>
          <w:szCs w:val="20"/>
          <w:lang w:val="sr-Cyrl-RS"/>
        </w:rPr>
        <w:t xml:space="preserve">  </w:t>
      </w:r>
      <w:r w:rsidR="00363FCB">
        <w:rPr>
          <w:rFonts w:ascii="Verdana" w:hAnsi="Verdana"/>
          <w:b/>
          <w:sz w:val="20"/>
          <w:szCs w:val="20"/>
          <w:lang w:val="sr-Cyrl-RS"/>
        </w:rPr>
        <w:t>(</w:t>
      </w:r>
      <w:r w:rsidR="00AC043E">
        <w:rPr>
          <w:rFonts w:ascii="Verdana" w:hAnsi="Verdana"/>
          <w:b/>
          <w:sz w:val="20"/>
          <w:szCs w:val="20"/>
          <w:lang w:val="sr-Cyrl-RS"/>
        </w:rPr>
        <w:t>тарифни број 170</w:t>
      </w:r>
      <w:r w:rsidR="00363FCB">
        <w:rPr>
          <w:rFonts w:ascii="Verdana" w:hAnsi="Verdana"/>
          <w:b/>
          <w:sz w:val="20"/>
          <w:szCs w:val="20"/>
          <w:lang w:val="sr-Cyrl-RS"/>
        </w:rPr>
        <w:t>):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 на захтев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11-223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="008A6ACD">
        <w:rPr>
          <w:rFonts w:ascii="Verdana" w:hAnsi="Verdana"/>
          <w:b/>
          <w:sz w:val="20"/>
          <w:szCs w:val="20"/>
          <w:u w:val="single"/>
        </w:rPr>
        <w:t>3</w:t>
      </w:r>
      <w:r w:rsidR="008A6ACD">
        <w:rPr>
          <w:rFonts w:ascii="Verdana" w:hAnsi="Verdana"/>
          <w:b/>
          <w:sz w:val="20"/>
          <w:szCs w:val="20"/>
          <w:u w:val="single"/>
          <w:lang w:val="sr-Cyrl-RS"/>
        </w:rPr>
        <w:t>2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DC28BA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Трошкови вођења управног поступка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АПВ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41-09416-74233164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1.620,00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DC28BA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11-223</w:t>
      </w:r>
    </w:p>
    <w:p w:rsidR="00DC28BA" w:rsidRPr="00DC28BA" w:rsidRDefault="00DC28B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F37E4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1) за об</w:t>
      </w:r>
      <w:r w:rsidR="00DC28BA" w:rsidRPr="00DC28BA">
        <w:rPr>
          <w:rFonts w:ascii="Verdana" w:hAnsi="Verdana"/>
          <w:sz w:val="20"/>
          <w:szCs w:val="20"/>
        </w:rPr>
        <w:t xml:space="preserve">јекте категорије А </w:t>
      </w:r>
      <w:r w:rsidR="00A771EE">
        <w:rPr>
          <w:rFonts w:ascii="Verdana" w:hAnsi="Verdana"/>
          <w:sz w:val="20"/>
          <w:szCs w:val="20"/>
        </w:rPr>
        <w:t xml:space="preserve">   </w:t>
      </w:r>
      <w:r w:rsidR="00DC28BA" w:rsidRPr="00DC28BA">
        <w:rPr>
          <w:rFonts w:ascii="Verdana" w:hAnsi="Verdana"/>
          <w:sz w:val="20"/>
          <w:szCs w:val="20"/>
        </w:rPr>
        <w:t xml:space="preserve">износ од </w:t>
      </w:r>
      <w:r w:rsidR="003465EB">
        <w:rPr>
          <w:rFonts w:ascii="Verdana" w:hAnsi="Verdana"/>
          <w:sz w:val="20"/>
          <w:szCs w:val="20"/>
        </w:rPr>
        <w:t xml:space="preserve">  </w:t>
      </w:r>
      <w:r w:rsidR="008A6ACD">
        <w:rPr>
          <w:rFonts w:ascii="Verdana" w:hAnsi="Verdana"/>
          <w:b/>
          <w:sz w:val="20"/>
          <w:szCs w:val="20"/>
          <w:u w:val="single"/>
        </w:rPr>
        <w:t>1.8</w:t>
      </w:r>
      <w:r w:rsidR="00436D7A">
        <w:rPr>
          <w:rFonts w:ascii="Verdana" w:hAnsi="Verdana"/>
          <w:b/>
          <w:sz w:val="20"/>
          <w:szCs w:val="20"/>
          <w:u w:val="single"/>
          <w:lang w:val="sr-Cyrl-RS"/>
        </w:rPr>
        <w:t>9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DC28B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2) за објекте категорије Б</w:t>
      </w:r>
      <w:r w:rsidR="00A771EE">
        <w:rPr>
          <w:rFonts w:ascii="Verdana" w:hAnsi="Verdana"/>
          <w:sz w:val="20"/>
          <w:szCs w:val="20"/>
        </w:rPr>
        <w:t xml:space="preserve">   </w:t>
      </w:r>
      <w:r w:rsidRPr="00DC28BA">
        <w:rPr>
          <w:rFonts w:ascii="Verdana" w:hAnsi="Verdana"/>
          <w:sz w:val="20"/>
          <w:szCs w:val="20"/>
        </w:rPr>
        <w:t xml:space="preserve"> </w:t>
      </w:r>
      <w:r w:rsidR="00F37E4A" w:rsidRPr="00DC28BA">
        <w:rPr>
          <w:rFonts w:ascii="Verdana" w:hAnsi="Verdana"/>
          <w:sz w:val="20"/>
          <w:szCs w:val="20"/>
        </w:rPr>
        <w:t xml:space="preserve">износ од </w:t>
      </w:r>
      <w:r w:rsidR="003465EB">
        <w:rPr>
          <w:rFonts w:ascii="Verdana" w:hAnsi="Verdana"/>
          <w:sz w:val="20"/>
          <w:szCs w:val="20"/>
        </w:rPr>
        <w:t xml:space="preserve">  </w:t>
      </w:r>
      <w:r w:rsidR="00F37E4A" w:rsidRPr="00DC28BA">
        <w:rPr>
          <w:rFonts w:ascii="Verdana" w:hAnsi="Verdana"/>
          <w:b/>
          <w:sz w:val="20"/>
          <w:szCs w:val="20"/>
          <w:u w:val="single"/>
        </w:rPr>
        <w:t>9.</w:t>
      </w:r>
      <w:r w:rsidR="00436D7A">
        <w:rPr>
          <w:rFonts w:ascii="Verdana" w:hAnsi="Verdana"/>
          <w:b/>
          <w:sz w:val="20"/>
          <w:szCs w:val="20"/>
          <w:u w:val="single"/>
          <w:lang w:val="sr-Cyrl-RS"/>
        </w:rPr>
        <w:t>45</w:t>
      </w:r>
      <w:r w:rsidR="008A6ACD">
        <w:rPr>
          <w:rFonts w:ascii="Verdana" w:hAnsi="Verdana"/>
          <w:b/>
          <w:sz w:val="20"/>
          <w:szCs w:val="20"/>
          <w:u w:val="single"/>
          <w:lang w:val="sr-Cyrl-RS"/>
        </w:rPr>
        <w:t>0</w:t>
      </w:r>
      <w:r w:rsidR="00F37E4A" w:rsidRPr="00DC28BA">
        <w:rPr>
          <w:rFonts w:ascii="Verdana" w:hAnsi="Verdana"/>
          <w:b/>
          <w:sz w:val="20"/>
          <w:szCs w:val="20"/>
          <w:u w:val="single"/>
        </w:rPr>
        <w:t>,00</w:t>
      </w:r>
      <w:r w:rsidR="00F37E4A"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3) за објекте категорије В </w:t>
      </w:r>
      <w:r w:rsidR="00A771EE">
        <w:rPr>
          <w:rFonts w:ascii="Verdana" w:hAnsi="Verdana"/>
          <w:sz w:val="20"/>
          <w:szCs w:val="20"/>
        </w:rPr>
        <w:t xml:space="preserve">   </w:t>
      </w: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18.</w:t>
      </w:r>
      <w:r w:rsidR="00436D7A">
        <w:rPr>
          <w:rFonts w:ascii="Verdana" w:hAnsi="Verdana"/>
          <w:b/>
          <w:sz w:val="20"/>
          <w:szCs w:val="20"/>
          <w:u w:val="single"/>
          <w:lang w:val="sr-Cyrl-RS"/>
        </w:rPr>
        <w:t>89</w:t>
      </w:r>
      <w:r w:rsidR="008A6ACD">
        <w:rPr>
          <w:rFonts w:ascii="Verdana" w:hAnsi="Verdana"/>
          <w:b/>
          <w:sz w:val="20"/>
          <w:szCs w:val="20"/>
          <w:u w:val="single"/>
          <w:lang w:val="sr-Cyrl-RS"/>
        </w:rPr>
        <w:t>0</w:t>
      </w:r>
      <w:r w:rsidRPr="00DC28BA">
        <w:rPr>
          <w:rFonts w:ascii="Verdana" w:hAnsi="Verdana"/>
          <w:b/>
          <w:sz w:val="20"/>
          <w:szCs w:val="20"/>
          <w:u w:val="single"/>
        </w:rPr>
        <w:t>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6A4A8B" w:rsidRDefault="00F37E4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4) за објекте категорије Г </w:t>
      </w:r>
      <w:r w:rsidR="00A771EE">
        <w:rPr>
          <w:rFonts w:ascii="Verdana" w:hAnsi="Verdana"/>
          <w:sz w:val="20"/>
          <w:szCs w:val="20"/>
        </w:rPr>
        <w:t xml:space="preserve">   </w:t>
      </w: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18.</w:t>
      </w:r>
      <w:r w:rsidR="00436D7A">
        <w:rPr>
          <w:rFonts w:ascii="Verdana" w:hAnsi="Verdana"/>
          <w:b/>
          <w:sz w:val="20"/>
          <w:szCs w:val="20"/>
          <w:u w:val="single"/>
          <w:lang w:val="sr-Cyrl-RS"/>
        </w:rPr>
        <w:t>89</w:t>
      </w:r>
      <w:r w:rsidR="008A6ACD">
        <w:rPr>
          <w:rFonts w:ascii="Verdana" w:hAnsi="Verdana"/>
          <w:b/>
          <w:sz w:val="20"/>
          <w:szCs w:val="20"/>
          <w:u w:val="single"/>
          <w:lang w:val="sr-Cyrl-RS"/>
        </w:rPr>
        <w:t>0</w:t>
      </w:r>
      <w:r w:rsidRPr="00DC28BA">
        <w:rPr>
          <w:rFonts w:ascii="Verdana" w:hAnsi="Verdana"/>
          <w:b/>
          <w:sz w:val="20"/>
          <w:szCs w:val="20"/>
          <w:u w:val="single"/>
        </w:rPr>
        <w:t>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0C7E64" w:rsidRDefault="00436D7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</w:rPr>
        <w:br/>
      </w:r>
    </w:p>
    <w:sectPr w:rsidR="000C7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Segoe UI Semilight"/>
    <w:panose1 w:val="020F0502020204030204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6D8"/>
    <w:multiLevelType w:val="hybridMultilevel"/>
    <w:tmpl w:val="C9F2F49C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B0886"/>
    <w:multiLevelType w:val="hybridMultilevel"/>
    <w:tmpl w:val="8272D7A4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6F217E"/>
    <w:multiLevelType w:val="hybridMultilevel"/>
    <w:tmpl w:val="C22CA862"/>
    <w:lvl w:ilvl="0" w:tplc="BF2477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051DF"/>
    <w:multiLevelType w:val="hybridMultilevel"/>
    <w:tmpl w:val="7F5C562A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B94670"/>
    <w:multiLevelType w:val="hybridMultilevel"/>
    <w:tmpl w:val="14E84E2C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7A1C3E"/>
    <w:multiLevelType w:val="hybridMultilevel"/>
    <w:tmpl w:val="2712590C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5B18C2"/>
    <w:multiLevelType w:val="hybridMultilevel"/>
    <w:tmpl w:val="3A86A8DA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4A"/>
    <w:rsid w:val="00015D55"/>
    <w:rsid w:val="000621A5"/>
    <w:rsid w:val="000C40B8"/>
    <w:rsid w:val="000C7E64"/>
    <w:rsid w:val="00142996"/>
    <w:rsid w:val="001C6D0C"/>
    <w:rsid w:val="002D3D8C"/>
    <w:rsid w:val="003465EB"/>
    <w:rsid w:val="00363FCB"/>
    <w:rsid w:val="0040685F"/>
    <w:rsid w:val="00417A5A"/>
    <w:rsid w:val="00436D7A"/>
    <w:rsid w:val="00562C54"/>
    <w:rsid w:val="005E07A1"/>
    <w:rsid w:val="006A4A8B"/>
    <w:rsid w:val="006E1734"/>
    <w:rsid w:val="00705421"/>
    <w:rsid w:val="00755317"/>
    <w:rsid w:val="007B262F"/>
    <w:rsid w:val="007D0DC9"/>
    <w:rsid w:val="008A65B9"/>
    <w:rsid w:val="008A6ACD"/>
    <w:rsid w:val="009C78F4"/>
    <w:rsid w:val="009E67D0"/>
    <w:rsid w:val="00A771EE"/>
    <w:rsid w:val="00AC043E"/>
    <w:rsid w:val="00C42332"/>
    <w:rsid w:val="00DC28BA"/>
    <w:rsid w:val="00E20F0C"/>
    <w:rsid w:val="00EA005F"/>
    <w:rsid w:val="00EF0307"/>
    <w:rsid w:val="00EF324B"/>
    <w:rsid w:val="00F34C76"/>
    <w:rsid w:val="00F37E4A"/>
    <w:rsid w:val="00FD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5E002C-7C7D-4979-A267-924CD1C2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0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F0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E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030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F030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naslovpropisa1">
    <w:name w:val="naslovpropisa1"/>
    <w:basedOn w:val="DefaultParagraphFont"/>
    <w:rsid w:val="00EF0307"/>
  </w:style>
  <w:style w:type="character" w:customStyle="1" w:styleId="naslovpropisa1a">
    <w:name w:val="naslovpropisa1a"/>
    <w:basedOn w:val="DefaultParagraphFont"/>
    <w:rsid w:val="00EF0307"/>
  </w:style>
  <w:style w:type="paragraph" w:customStyle="1" w:styleId="Normal1">
    <w:name w:val="Normal1"/>
    <w:basedOn w:val="Normal"/>
    <w:rsid w:val="00EF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62C54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Sorajić</dc:creator>
  <cp:lastModifiedBy>Milivoj Suvajdžin</cp:lastModifiedBy>
  <cp:revision>2</cp:revision>
  <cp:lastPrinted>2020-08-14T07:20:00Z</cp:lastPrinted>
  <dcterms:created xsi:type="dcterms:W3CDTF">2020-08-18T09:04:00Z</dcterms:created>
  <dcterms:modified xsi:type="dcterms:W3CDTF">2020-08-18T09:04:00Z</dcterms:modified>
</cp:coreProperties>
</file>