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5B" w:rsidRPr="00BB1C3F" w:rsidRDefault="00C65F5B" w:rsidP="00C65F5B">
      <w:pPr>
        <w:pStyle w:val="Caption"/>
        <w:rPr>
          <w:rFonts w:ascii="Calibri" w:hAnsi="Calibri"/>
          <w:b w:val="0"/>
          <w:sz w:val="24"/>
          <w:szCs w:val="24"/>
        </w:rPr>
      </w:pPr>
      <w:r w:rsidRPr="00324DB7">
        <w:rPr>
          <w:rFonts w:ascii="Calibri" w:eastAsia="Calibri" w:hAnsi="Calibri"/>
          <w:sz w:val="22"/>
          <w:szCs w:val="22"/>
          <w:lang w:val="sr-Cyrl-CS"/>
        </w:rPr>
        <w:tab/>
      </w:r>
      <w:r w:rsidRPr="00BB1C3F">
        <w:rPr>
          <w:rFonts w:ascii="Calibri" w:eastAsia="Calibri" w:hAnsi="Calibri"/>
          <w:b w:val="0"/>
          <w:sz w:val="24"/>
          <w:szCs w:val="24"/>
          <w:lang w:val="sr-Cyrl-CS"/>
        </w:rPr>
        <w:t xml:space="preserve">На основу члана 16. и 24. Покрајинске скупштинске одлуке о покрајинској управи "Службени лист АПВ", број 37/2014, </w:t>
      </w:r>
      <w:r w:rsidR="00A92600">
        <w:rPr>
          <w:rFonts w:ascii="Calibri" w:eastAsia="Calibri" w:hAnsi="Calibri"/>
          <w:b w:val="0"/>
          <w:sz w:val="24"/>
          <w:szCs w:val="24"/>
          <w:lang w:val="sr-Cyrl-CS"/>
        </w:rPr>
        <w:t xml:space="preserve">54/2014-други пропис, 37/2016, </w:t>
      </w:r>
      <w:r w:rsidRPr="00BB1C3F">
        <w:rPr>
          <w:rFonts w:ascii="Calibri" w:eastAsia="Calibri" w:hAnsi="Calibri"/>
          <w:b w:val="0"/>
          <w:sz w:val="24"/>
          <w:szCs w:val="24"/>
          <w:lang w:val="sr-Cyrl-CS"/>
        </w:rPr>
        <w:t>29/2017</w:t>
      </w:r>
      <w:r w:rsidR="00A92600">
        <w:rPr>
          <w:rFonts w:ascii="Calibri" w:eastAsia="Calibri" w:hAnsi="Calibri"/>
          <w:b w:val="0"/>
          <w:sz w:val="24"/>
          <w:szCs w:val="24"/>
          <w:lang w:val="sr-Cyrl-CS"/>
        </w:rPr>
        <w:t xml:space="preserve"> и 24/2019</w:t>
      </w:r>
      <w:r w:rsidR="0067138F">
        <w:rPr>
          <w:rFonts w:ascii="Calibri" w:eastAsia="Calibri" w:hAnsi="Calibri"/>
          <w:b w:val="0"/>
          <w:sz w:val="24"/>
          <w:szCs w:val="24"/>
          <w:lang w:val="sr-Cyrl-CS"/>
        </w:rPr>
        <w:t>), П</w:t>
      </w:r>
      <w:r w:rsidRPr="00BB1C3F">
        <w:rPr>
          <w:rFonts w:ascii="Calibri" w:eastAsia="Calibri" w:hAnsi="Calibri"/>
          <w:b w:val="0"/>
          <w:sz w:val="24"/>
          <w:szCs w:val="24"/>
          <w:lang w:val="sr-Cyrl-CS"/>
        </w:rPr>
        <w:t>окрајински секретар за енергетику, грађевинарство и саобраћај, доноси</w:t>
      </w:r>
    </w:p>
    <w:p w:rsidR="00C65F5B" w:rsidRDefault="00C65F5B" w:rsidP="00C65F5B">
      <w:pPr>
        <w:pStyle w:val="Header"/>
        <w:jc w:val="center"/>
        <w:rPr>
          <w:rFonts w:ascii="Calibri" w:hAnsi="Calibri"/>
          <w:b/>
          <w:sz w:val="24"/>
          <w:lang w:val="sr-Cyrl-RS"/>
        </w:rPr>
      </w:pPr>
    </w:p>
    <w:p w:rsidR="0067138F" w:rsidRDefault="0067138F" w:rsidP="00C65F5B">
      <w:pPr>
        <w:pStyle w:val="Header"/>
        <w:jc w:val="center"/>
        <w:rPr>
          <w:rFonts w:ascii="Calibri" w:hAnsi="Calibri"/>
          <w:b/>
          <w:sz w:val="24"/>
          <w:lang w:val="sr-Cyrl-RS"/>
        </w:rPr>
      </w:pPr>
    </w:p>
    <w:p w:rsidR="0067138F" w:rsidRDefault="0067138F" w:rsidP="00C65F5B">
      <w:pPr>
        <w:pStyle w:val="Header"/>
        <w:jc w:val="center"/>
        <w:rPr>
          <w:rFonts w:ascii="Calibri" w:hAnsi="Calibri"/>
          <w:b/>
          <w:sz w:val="24"/>
          <w:lang w:val="sr-Cyrl-RS"/>
        </w:rPr>
      </w:pPr>
    </w:p>
    <w:p w:rsidR="0067138F" w:rsidRPr="0067138F" w:rsidRDefault="0067138F" w:rsidP="00C65F5B">
      <w:pPr>
        <w:pStyle w:val="Header"/>
        <w:jc w:val="center"/>
        <w:rPr>
          <w:rFonts w:ascii="Calibri" w:hAnsi="Calibri"/>
          <w:b/>
          <w:sz w:val="24"/>
          <w:lang w:val="sr-Cyrl-RS"/>
        </w:rPr>
      </w:pPr>
    </w:p>
    <w:p w:rsidR="008C5C85" w:rsidRDefault="008C5C85" w:rsidP="00A92600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</w:p>
    <w:p w:rsidR="00C65F5B" w:rsidRPr="00BB1C3F" w:rsidRDefault="00C65F5B" w:rsidP="00A92600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</w:rPr>
      </w:pPr>
      <w:r w:rsidRPr="00BB1C3F">
        <w:rPr>
          <w:rFonts w:ascii="Calibri" w:hAnsi="Calibri" w:cs="Verdana"/>
          <w:b/>
          <w:noProof w:val="0"/>
          <w:sz w:val="24"/>
          <w:lang w:val="ru-RU"/>
        </w:rPr>
        <w:t>ПРАВИЛНИК</w:t>
      </w:r>
      <w:r w:rsidRPr="00BB1C3F">
        <w:rPr>
          <w:rFonts w:ascii="Calibri" w:hAnsi="Calibri" w:cs="Verdana"/>
          <w:b/>
          <w:noProof w:val="0"/>
          <w:sz w:val="24"/>
        </w:rPr>
        <w:t xml:space="preserve"> </w:t>
      </w:r>
    </w:p>
    <w:p w:rsidR="00C65F5B" w:rsidRPr="00BB1C3F" w:rsidRDefault="00C65F5B" w:rsidP="00A92600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lang w:val="sr-Cyrl-CS"/>
        </w:rPr>
      </w:pPr>
      <w:r w:rsidRPr="00BB1C3F">
        <w:rPr>
          <w:rFonts w:ascii="Calibri" w:hAnsi="Calibri" w:cs="Verdana"/>
          <w:b/>
          <w:noProof w:val="0"/>
          <w:sz w:val="24"/>
          <w:lang w:val="ru-RU"/>
        </w:rPr>
        <w:t xml:space="preserve">О ПОСТУПКУ </w:t>
      </w:r>
      <w:r w:rsidRPr="00BB1C3F">
        <w:rPr>
          <w:rFonts w:ascii="Calibri" w:hAnsi="Calibri" w:cs="Verdana"/>
          <w:b/>
          <w:noProof w:val="0"/>
          <w:sz w:val="24"/>
        </w:rPr>
        <w:t>ИЗБОР</w:t>
      </w:r>
      <w:r w:rsidRPr="00BB1C3F">
        <w:rPr>
          <w:rFonts w:ascii="Calibri" w:hAnsi="Calibri" w:cs="Verdana"/>
          <w:b/>
          <w:noProof w:val="0"/>
          <w:sz w:val="24"/>
          <w:lang w:val="en-US"/>
        </w:rPr>
        <w:t>A</w:t>
      </w:r>
      <w:r w:rsidRPr="00BB1C3F">
        <w:rPr>
          <w:rFonts w:ascii="Calibri" w:hAnsi="Calibri" w:cs="Verdana"/>
          <w:b/>
          <w:noProof w:val="0"/>
          <w:sz w:val="24"/>
        </w:rPr>
        <w:t xml:space="preserve"> ЈЕДИНИЦА </w:t>
      </w:r>
      <w:r w:rsidRPr="00BB1C3F">
        <w:rPr>
          <w:rFonts w:ascii="Calibri" w:hAnsi="Calibri" w:cs="Verdana"/>
          <w:b/>
          <w:noProof w:val="0"/>
          <w:sz w:val="24"/>
          <w:lang w:val="ru-RU"/>
        </w:rPr>
        <w:t xml:space="preserve">ЛОКАЛНИХ САМОУПРАВА И ИНСТИТУЦИЈА </w:t>
      </w:r>
      <w:r w:rsidR="008A7F59">
        <w:rPr>
          <w:rFonts w:ascii="Calibri" w:hAnsi="Calibri" w:cs="Verdana"/>
          <w:b/>
          <w:noProof w:val="0"/>
          <w:sz w:val="24"/>
          <w:lang w:val="sr-Cyrl-RS"/>
        </w:rPr>
        <w:t xml:space="preserve">У </w:t>
      </w:r>
      <w:r w:rsidR="008A7F59">
        <w:rPr>
          <w:rFonts w:ascii="Calibri" w:hAnsi="Calibri" w:cs="Verdana"/>
          <w:b/>
          <w:noProof w:val="0"/>
          <w:sz w:val="24"/>
          <w:lang w:val="ru-RU"/>
        </w:rPr>
        <w:t>АП ВОЈВОДИНИ</w:t>
      </w:r>
      <w:r w:rsidRPr="00BB1C3F">
        <w:rPr>
          <w:rFonts w:ascii="Calibri" w:hAnsi="Calibri" w:cs="Verdana"/>
          <w:b/>
          <w:noProof w:val="0"/>
          <w:sz w:val="24"/>
          <w:lang w:val="ru-RU"/>
        </w:rPr>
        <w:t xml:space="preserve"> ЗА  ИЗРАДУ </w:t>
      </w:r>
      <w:r w:rsidRPr="00BB1C3F">
        <w:rPr>
          <w:rFonts w:ascii="Calibri" w:hAnsi="Calibri"/>
          <w:b/>
          <w:sz w:val="24"/>
        </w:rPr>
        <w:t xml:space="preserve"> АНАЛИЗА </w:t>
      </w:r>
      <w:r w:rsidRPr="00BB1C3F">
        <w:rPr>
          <w:rFonts w:ascii="Calibri" w:hAnsi="Calibri" w:cs="Segoe UI"/>
          <w:b/>
          <w:sz w:val="24"/>
          <w:shd w:val="clear" w:color="auto" w:fill="FFFFFF"/>
        </w:rPr>
        <w:t xml:space="preserve">ЕНЕРГЕТСКЕ </w:t>
      </w:r>
      <w:r w:rsidRPr="00BB1C3F">
        <w:rPr>
          <w:rFonts w:ascii="Calibri" w:hAnsi="Calibri"/>
          <w:b/>
          <w:sz w:val="24"/>
        </w:rPr>
        <w:t>ЕФИКАСНОСТИ</w:t>
      </w:r>
      <w:r w:rsidRPr="00BB1C3F">
        <w:rPr>
          <w:rFonts w:ascii="Calibri" w:hAnsi="Calibri" w:cs="Segoe UI"/>
          <w:b/>
          <w:sz w:val="24"/>
          <w:shd w:val="clear" w:color="auto" w:fill="FFFFFF"/>
        </w:rPr>
        <w:t xml:space="preserve">  ОБЈЕКАТА ЈАВНЕ НАМЕНЕ</w:t>
      </w:r>
    </w:p>
    <w:p w:rsidR="00C65F5B" w:rsidRPr="00BB1C3F" w:rsidRDefault="00C65F5B" w:rsidP="00A92600">
      <w:pPr>
        <w:jc w:val="center"/>
        <w:rPr>
          <w:rFonts w:ascii="Calibri" w:hAnsi="Calibri"/>
          <w:sz w:val="24"/>
        </w:rPr>
      </w:pPr>
    </w:p>
    <w:p w:rsidR="00C65F5B" w:rsidRPr="00BB1C3F" w:rsidRDefault="00C65F5B" w:rsidP="00A92600">
      <w:pPr>
        <w:jc w:val="center"/>
        <w:rPr>
          <w:rFonts w:ascii="Calibri" w:hAnsi="Calibri"/>
          <w:sz w:val="24"/>
        </w:rPr>
      </w:pPr>
      <w:r w:rsidRPr="00A92600">
        <w:rPr>
          <w:rFonts w:ascii="Calibri" w:hAnsi="Calibri"/>
          <w:sz w:val="24"/>
        </w:rPr>
        <w:t>Број: 143-</w:t>
      </w:r>
      <w:r w:rsidR="00A92600" w:rsidRPr="00A92600">
        <w:rPr>
          <w:rFonts w:ascii="Calibri" w:hAnsi="Calibri"/>
          <w:sz w:val="24"/>
          <w:lang w:val="sr-Cyrl-RS"/>
        </w:rPr>
        <w:t>401</w:t>
      </w:r>
      <w:r w:rsidRPr="00A92600">
        <w:rPr>
          <w:rFonts w:ascii="Calibri" w:hAnsi="Calibri"/>
          <w:sz w:val="24"/>
        </w:rPr>
        <w:t>-</w:t>
      </w:r>
      <w:r w:rsidR="00A92600" w:rsidRPr="00A92600">
        <w:rPr>
          <w:rFonts w:ascii="Calibri" w:hAnsi="Calibri"/>
          <w:sz w:val="24"/>
          <w:lang w:val="sr-Cyrl-RS"/>
        </w:rPr>
        <w:t>7256</w:t>
      </w:r>
      <w:r w:rsidR="00A92600" w:rsidRPr="00A92600">
        <w:rPr>
          <w:rFonts w:ascii="Calibri" w:hAnsi="Calibri"/>
          <w:sz w:val="24"/>
        </w:rPr>
        <w:t>/201</w:t>
      </w:r>
      <w:r w:rsidR="00A92600" w:rsidRPr="00A92600">
        <w:rPr>
          <w:rFonts w:ascii="Calibri" w:hAnsi="Calibri"/>
          <w:sz w:val="24"/>
          <w:lang w:val="sr-Cyrl-RS"/>
        </w:rPr>
        <w:t>8-04</w:t>
      </w:r>
      <w:r w:rsidRPr="00A92600">
        <w:rPr>
          <w:rFonts w:ascii="Calibri" w:hAnsi="Calibri"/>
          <w:sz w:val="24"/>
        </w:rPr>
        <w:t xml:space="preserve"> од </w:t>
      </w:r>
      <w:r w:rsidR="00A92600">
        <w:rPr>
          <w:rFonts w:ascii="Calibri" w:hAnsi="Calibri"/>
          <w:sz w:val="24"/>
        </w:rPr>
        <w:t xml:space="preserve"> </w:t>
      </w:r>
      <w:r w:rsidRPr="00A92600">
        <w:rPr>
          <w:rFonts w:ascii="Calibri" w:hAnsi="Calibri"/>
          <w:sz w:val="24"/>
        </w:rPr>
        <w:t>9. juла 2019. године</w:t>
      </w:r>
    </w:p>
    <w:p w:rsidR="00C65F5B" w:rsidRDefault="00C65F5B" w:rsidP="00C65F5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lang w:val="sr-Cyrl-RS"/>
        </w:rPr>
      </w:pPr>
    </w:p>
    <w:p w:rsidR="008C5C85" w:rsidRDefault="008C5C85" w:rsidP="00C65F5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lang w:val="sr-Cyrl-RS"/>
        </w:rPr>
      </w:pPr>
    </w:p>
    <w:p w:rsidR="0067138F" w:rsidRDefault="0067138F" w:rsidP="00C65F5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lang w:val="sr-Cyrl-RS"/>
        </w:rPr>
      </w:pP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-Bold"/>
          <w:b/>
          <w:bCs/>
          <w:noProof w:val="0"/>
          <w:sz w:val="24"/>
          <w:lang w:val="ru-RU"/>
        </w:rPr>
      </w:pPr>
      <w:r w:rsidRPr="00BB1C3F">
        <w:rPr>
          <w:rFonts w:ascii="Calibri" w:hAnsi="Calibri" w:cs="Verdana-Bold"/>
          <w:b/>
          <w:bCs/>
          <w:noProof w:val="0"/>
          <w:sz w:val="24"/>
          <w:lang w:val="ru-RU"/>
        </w:rPr>
        <w:t>Опште одредбе</w:t>
      </w: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  <w:r w:rsidRPr="00BB1C3F">
        <w:rPr>
          <w:rFonts w:ascii="Calibri" w:hAnsi="Calibri" w:cs="Verdana"/>
          <w:b/>
          <w:noProof w:val="0"/>
          <w:sz w:val="24"/>
          <w:lang w:val="ru-RU"/>
        </w:rPr>
        <w:t xml:space="preserve">Члан 1. </w:t>
      </w: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noProof w:val="0"/>
          <w:sz w:val="24"/>
          <w:lang w:val="ru-RU"/>
        </w:rPr>
      </w:pPr>
    </w:p>
    <w:p w:rsidR="00C65F5B" w:rsidRPr="00BB1C3F" w:rsidRDefault="00C65F5B" w:rsidP="00C65F5B">
      <w:pPr>
        <w:autoSpaceDE w:val="0"/>
        <w:autoSpaceDN w:val="0"/>
        <w:adjustRightInd w:val="0"/>
        <w:ind w:firstLine="720"/>
        <w:rPr>
          <w:rFonts w:ascii="Calibri" w:hAnsi="Calibri"/>
          <w:sz w:val="24"/>
        </w:rPr>
      </w:pPr>
      <w:r w:rsidRPr="00BB1C3F">
        <w:rPr>
          <w:rFonts w:ascii="Calibri" w:hAnsi="Calibri"/>
          <w:sz w:val="24"/>
          <w:lang w:val="sr-Cyrl-CS"/>
        </w:rPr>
        <w:t>Правилником о поступку избор</w:t>
      </w:r>
      <w:r>
        <w:rPr>
          <w:rFonts w:ascii="Calibri" w:hAnsi="Calibri"/>
          <w:sz w:val="24"/>
          <w:lang w:val="en-GB"/>
        </w:rPr>
        <w:t>a</w:t>
      </w:r>
      <w:r w:rsidRPr="00BB1C3F">
        <w:rPr>
          <w:rFonts w:ascii="Calibri" w:hAnsi="Calibri"/>
          <w:sz w:val="24"/>
          <w:lang w:val="sr-Cyrl-CS"/>
        </w:rPr>
        <w:t xml:space="preserve"> јединица локалних самоуправа за израду </w:t>
      </w:r>
      <w:r w:rsidRPr="00BB1C3F">
        <w:rPr>
          <w:rFonts w:ascii="Calibri" w:hAnsi="Calibri" w:cs="Segoe UI"/>
          <w:sz w:val="24"/>
          <w:shd w:val="clear" w:color="auto" w:fill="FFFFFF"/>
        </w:rPr>
        <w:t>анализа енергетске ефикасности објеката јавне намене јединица локалних самоуправа са територије АП Војводине и институција АП Војводине</w:t>
      </w:r>
      <w:r w:rsidRPr="00BB1C3F">
        <w:rPr>
          <w:rFonts w:ascii="Calibri" w:hAnsi="Calibri"/>
          <w:sz w:val="24"/>
          <w:lang w:val="sr-Cyrl-CS"/>
        </w:rPr>
        <w:t xml:space="preserve"> (у даљем тексту: Правилник) прописује се намена, поступак избора, критеријуми за одлучивање и друга питања од значаја за реализацију програма који заједно реализују Покрајински секретаријат за енергетику, грађевинарство и саобраћај</w:t>
      </w:r>
      <w:r w:rsidRPr="00BB1C3F">
        <w:rPr>
          <w:rFonts w:ascii="Calibri" w:hAnsi="Calibri"/>
          <w:sz w:val="24"/>
        </w:rPr>
        <w:t xml:space="preserve"> и Европска банка за обнову и развој (ЕБРД).</w:t>
      </w:r>
    </w:p>
    <w:p w:rsidR="00C65F5B" w:rsidRPr="00BB1C3F" w:rsidRDefault="00C65F5B" w:rsidP="00C65F5B">
      <w:pPr>
        <w:autoSpaceDE w:val="0"/>
        <w:autoSpaceDN w:val="0"/>
        <w:adjustRightInd w:val="0"/>
        <w:rPr>
          <w:rFonts w:ascii="Calibri" w:hAnsi="Calibri" w:cs="Verdana"/>
          <w:noProof w:val="0"/>
          <w:sz w:val="24"/>
          <w:lang w:val="ru-RU"/>
        </w:rPr>
      </w:pPr>
    </w:p>
    <w:p w:rsidR="00C65F5B" w:rsidRDefault="00C65F5B" w:rsidP="00C65F5B">
      <w:pPr>
        <w:autoSpaceDE w:val="0"/>
        <w:autoSpaceDN w:val="0"/>
        <w:adjustRightInd w:val="0"/>
        <w:ind w:firstLine="720"/>
        <w:rPr>
          <w:rFonts w:ascii="Calibri" w:hAnsi="Calibri"/>
          <w:color w:val="000000"/>
          <w:sz w:val="24"/>
        </w:rPr>
      </w:pPr>
      <w:r w:rsidRPr="00BB1C3F">
        <w:rPr>
          <w:rFonts w:ascii="Calibri" w:hAnsi="Calibri"/>
          <w:sz w:val="24"/>
          <w:lang w:val="sr-Cyrl-CS"/>
        </w:rPr>
        <w:t>Средства за израду анализа су у целости обезбеђена од стране ЕБРД-а, а Покрајин</w:t>
      </w:r>
      <w:r>
        <w:rPr>
          <w:rFonts w:ascii="Calibri" w:hAnsi="Calibri"/>
          <w:sz w:val="24"/>
          <w:lang w:val="sr-Cyrl-CS"/>
        </w:rPr>
        <w:t>с</w:t>
      </w:r>
      <w:r w:rsidRPr="00BB1C3F">
        <w:rPr>
          <w:rFonts w:ascii="Calibri" w:hAnsi="Calibri"/>
          <w:sz w:val="24"/>
          <w:lang w:val="sr-Cyrl-CS"/>
        </w:rPr>
        <w:t xml:space="preserve">ки секретаријат за енергетику, грађевинарство и саобраћај пружа техничку подршку, </w:t>
      </w:r>
      <w:r w:rsidRPr="00EF6412">
        <w:rPr>
          <w:rFonts w:ascii="Calibri" w:hAnsi="Calibri"/>
          <w:sz w:val="24"/>
          <w:lang w:val="sr-Cyrl-CS"/>
        </w:rPr>
        <w:t xml:space="preserve">на основу потписаног </w:t>
      </w:r>
      <w:r w:rsidR="00EF6412" w:rsidRPr="00EF6412">
        <w:rPr>
          <w:rFonts w:ascii="Calibri" w:hAnsi="Calibri"/>
          <w:sz w:val="24"/>
          <w:lang w:val="sr-Cyrl-CS"/>
        </w:rPr>
        <w:t>Меморандума</w:t>
      </w:r>
      <w:r w:rsidR="00A92600">
        <w:rPr>
          <w:rFonts w:ascii="Calibri" w:hAnsi="Calibri"/>
          <w:sz w:val="24"/>
          <w:lang w:val="sr-Cyrl-CS"/>
        </w:rPr>
        <w:t xml:space="preserve"> о разумевању између Аутономне п</w:t>
      </w:r>
      <w:r w:rsidR="00EF6412" w:rsidRPr="00EF6412">
        <w:rPr>
          <w:rFonts w:ascii="Calibri" w:hAnsi="Calibri"/>
          <w:sz w:val="24"/>
          <w:lang w:val="sr-Cyrl-CS"/>
        </w:rPr>
        <w:t>окрајине Војводине, Секретаријата за енергетику, грађевинарство и саобраћај и Европске банке за обнову и развој у вези са пројектом „Енергетска ефикасн</w:t>
      </w:r>
      <w:r w:rsidR="00A92600">
        <w:rPr>
          <w:rFonts w:ascii="Calibri" w:hAnsi="Calibri"/>
          <w:sz w:val="24"/>
          <w:lang w:val="sr-Cyrl-CS"/>
        </w:rPr>
        <w:t>ост јавних зграда у Аутономној п</w:t>
      </w:r>
      <w:r w:rsidR="00EF6412" w:rsidRPr="00EF6412">
        <w:rPr>
          <w:rFonts w:ascii="Calibri" w:hAnsi="Calibri"/>
          <w:sz w:val="24"/>
          <w:lang w:val="sr-Cyrl-CS"/>
        </w:rPr>
        <w:t xml:space="preserve">окрајини Војводини“ </w:t>
      </w:r>
      <w:r w:rsidRPr="00EF6412">
        <w:rPr>
          <w:rFonts w:ascii="Calibri" w:hAnsi="Calibri"/>
          <w:sz w:val="24"/>
          <w:lang w:val="sr-Cyrl-CS"/>
        </w:rPr>
        <w:t xml:space="preserve">(број </w:t>
      </w:r>
      <w:r w:rsidRPr="00EF6412">
        <w:rPr>
          <w:rFonts w:ascii="Calibri" w:hAnsi="Calibri"/>
          <w:color w:val="000000"/>
          <w:sz w:val="24"/>
        </w:rPr>
        <w:t>143-</w:t>
      </w:r>
      <w:r w:rsidR="00EF6412" w:rsidRPr="00EF6412">
        <w:rPr>
          <w:rFonts w:ascii="Calibri" w:hAnsi="Calibri"/>
          <w:color w:val="000000"/>
          <w:sz w:val="24"/>
          <w:lang w:val="sr-Cyrl-RS"/>
        </w:rPr>
        <w:t>401</w:t>
      </w:r>
      <w:r w:rsidRPr="00EF6412">
        <w:rPr>
          <w:rFonts w:ascii="Calibri" w:hAnsi="Calibri"/>
          <w:color w:val="000000"/>
          <w:sz w:val="24"/>
        </w:rPr>
        <w:t>-</w:t>
      </w:r>
      <w:r w:rsidR="00EF6412" w:rsidRPr="00EF6412">
        <w:rPr>
          <w:rFonts w:ascii="Calibri" w:hAnsi="Calibri"/>
          <w:color w:val="000000"/>
          <w:sz w:val="24"/>
          <w:lang w:val="sr-Cyrl-RS"/>
        </w:rPr>
        <w:t>7256</w:t>
      </w:r>
      <w:r w:rsidRPr="00EF6412">
        <w:rPr>
          <w:rFonts w:ascii="Calibri" w:hAnsi="Calibri"/>
          <w:color w:val="000000"/>
          <w:sz w:val="24"/>
        </w:rPr>
        <w:t xml:space="preserve"> /201</w:t>
      </w:r>
      <w:r w:rsidR="00EF6412" w:rsidRPr="00EF6412">
        <w:rPr>
          <w:rFonts w:ascii="Calibri" w:hAnsi="Calibri"/>
          <w:color w:val="000000"/>
          <w:sz w:val="24"/>
          <w:lang w:val="sr-Cyrl-RS"/>
        </w:rPr>
        <w:t>8-3</w:t>
      </w:r>
      <w:r w:rsidRPr="00EF6412">
        <w:rPr>
          <w:rFonts w:ascii="Calibri" w:hAnsi="Calibri"/>
          <w:color w:val="000000"/>
          <w:sz w:val="24"/>
        </w:rPr>
        <w:t xml:space="preserve"> од</w:t>
      </w:r>
      <w:r w:rsidR="00EF6412" w:rsidRPr="00EF6412">
        <w:rPr>
          <w:rFonts w:ascii="Calibri" w:hAnsi="Calibri"/>
          <w:color w:val="000000"/>
          <w:sz w:val="24"/>
          <w:lang w:val="sr-Cyrl-RS"/>
        </w:rPr>
        <w:t xml:space="preserve"> 9</w:t>
      </w:r>
      <w:r w:rsidR="00EF6412" w:rsidRPr="00EF6412">
        <w:rPr>
          <w:rFonts w:ascii="Calibri" w:hAnsi="Calibri"/>
          <w:color w:val="000000"/>
          <w:sz w:val="24"/>
        </w:rPr>
        <w:t>. j</w:t>
      </w:r>
      <w:r w:rsidR="00EF6412" w:rsidRPr="00EF6412">
        <w:rPr>
          <w:rFonts w:ascii="Calibri" w:hAnsi="Calibri"/>
          <w:color w:val="000000"/>
          <w:sz w:val="24"/>
          <w:lang w:val="sr-Cyrl-RS"/>
        </w:rPr>
        <w:t>у</w:t>
      </w:r>
      <w:r w:rsidRPr="00EF6412">
        <w:rPr>
          <w:rFonts w:ascii="Calibri" w:hAnsi="Calibri"/>
          <w:color w:val="000000"/>
          <w:sz w:val="24"/>
        </w:rPr>
        <w:t>лa. 2019. године).</w:t>
      </w:r>
      <w:r>
        <w:rPr>
          <w:rFonts w:ascii="Calibri" w:hAnsi="Calibri"/>
          <w:color w:val="000000"/>
          <w:sz w:val="24"/>
        </w:rPr>
        <w:t xml:space="preserve"> </w:t>
      </w:r>
    </w:p>
    <w:p w:rsidR="00C65F5B" w:rsidRDefault="00C65F5B" w:rsidP="00C65F5B">
      <w:pPr>
        <w:autoSpaceDE w:val="0"/>
        <w:autoSpaceDN w:val="0"/>
        <w:adjustRightInd w:val="0"/>
        <w:ind w:firstLine="720"/>
        <w:rPr>
          <w:rFonts w:ascii="Calibri" w:hAnsi="Calibri"/>
          <w:color w:val="000000"/>
          <w:sz w:val="24"/>
        </w:rPr>
      </w:pPr>
    </w:p>
    <w:p w:rsidR="00C65F5B" w:rsidRPr="004E18FA" w:rsidRDefault="00C65F5B" w:rsidP="00C65F5B">
      <w:pPr>
        <w:autoSpaceDE w:val="0"/>
        <w:autoSpaceDN w:val="0"/>
        <w:adjustRightInd w:val="0"/>
        <w:ind w:firstLine="72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Изабрани консултант од стране ЕБРД, на јавном позиву број  </w:t>
      </w:r>
      <w:r w:rsidR="008C5C85">
        <w:rPr>
          <w:rFonts w:ascii="Calibri" w:hAnsi="Calibri"/>
          <w:color w:val="000000"/>
          <w:sz w:val="24"/>
        </w:rPr>
        <w:t xml:space="preserve">77311  од 21 . фебруара, 2019. </w:t>
      </w:r>
      <w:r w:rsidR="008C5C85">
        <w:rPr>
          <w:rFonts w:ascii="Calibri" w:hAnsi="Calibri"/>
          <w:color w:val="000000"/>
          <w:sz w:val="24"/>
          <w:lang w:val="sr-Cyrl-RS"/>
        </w:rPr>
        <w:t>г</w:t>
      </w:r>
      <w:r>
        <w:rPr>
          <w:rFonts w:ascii="Calibri" w:hAnsi="Calibri"/>
          <w:color w:val="000000"/>
          <w:sz w:val="24"/>
        </w:rPr>
        <w:t>о</w:t>
      </w:r>
      <w:r w:rsidR="00EF6412">
        <w:rPr>
          <w:rFonts w:ascii="Calibri" w:hAnsi="Calibri"/>
          <w:color w:val="000000"/>
          <w:sz w:val="24"/>
        </w:rPr>
        <w:t>дине је „Енова“ д.о.о. Сарајево</w:t>
      </w:r>
      <w:r w:rsidR="00EF6412">
        <w:rPr>
          <w:rFonts w:ascii="Calibri" w:hAnsi="Calibri"/>
          <w:color w:val="000000"/>
          <w:sz w:val="24"/>
          <w:lang w:val="sr-Cyrl-RS"/>
        </w:rPr>
        <w:t>.</w:t>
      </w:r>
      <w:r>
        <w:rPr>
          <w:rFonts w:ascii="Calibri" w:hAnsi="Calibri"/>
          <w:color w:val="000000"/>
          <w:sz w:val="24"/>
        </w:rPr>
        <w:t xml:space="preserve"> </w:t>
      </w:r>
    </w:p>
    <w:p w:rsidR="00C65F5B" w:rsidRPr="00BB1C3F" w:rsidRDefault="00C65F5B" w:rsidP="00C65F5B">
      <w:pPr>
        <w:autoSpaceDE w:val="0"/>
        <w:autoSpaceDN w:val="0"/>
        <w:adjustRightInd w:val="0"/>
        <w:ind w:firstLine="720"/>
        <w:rPr>
          <w:rFonts w:ascii="Calibri" w:hAnsi="Calibri"/>
          <w:sz w:val="24"/>
          <w:lang w:val="sr-Cyrl-CS"/>
        </w:rPr>
      </w:pPr>
      <w:r w:rsidRPr="00BB1C3F">
        <w:rPr>
          <w:rFonts w:ascii="Calibri" w:hAnsi="Calibri"/>
          <w:sz w:val="24"/>
          <w:lang w:val="sr-Cyrl-CS"/>
        </w:rPr>
        <w:t xml:space="preserve"> </w:t>
      </w:r>
    </w:p>
    <w:p w:rsidR="00C65F5B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-Bold"/>
          <w:b/>
          <w:bCs/>
          <w:noProof w:val="0"/>
          <w:sz w:val="24"/>
          <w:lang w:val="ru-RU"/>
        </w:rPr>
      </w:pPr>
    </w:p>
    <w:p w:rsidR="0067138F" w:rsidRDefault="0067138F" w:rsidP="00C65F5B">
      <w:pPr>
        <w:autoSpaceDE w:val="0"/>
        <w:autoSpaceDN w:val="0"/>
        <w:adjustRightInd w:val="0"/>
        <w:jc w:val="center"/>
        <w:rPr>
          <w:rFonts w:ascii="Calibri" w:hAnsi="Calibri" w:cs="Verdana-Bold"/>
          <w:b/>
          <w:bCs/>
          <w:noProof w:val="0"/>
          <w:sz w:val="24"/>
          <w:lang w:val="ru-RU"/>
        </w:rPr>
      </w:pP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-Bold"/>
          <w:b/>
          <w:bCs/>
          <w:noProof w:val="0"/>
          <w:sz w:val="24"/>
          <w:lang w:val="ru-RU"/>
        </w:rPr>
      </w:pPr>
      <w:r w:rsidRPr="00BB1C3F">
        <w:rPr>
          <w:rFonts w:ascii="Calibri" w:hAnsi="Calibri" w:cs="Verdana-Bold"/>
          <w:b/>
          <w:bCs/>
          <w:noProof w:val="0"/>
          <w:sz w:val="24"/>
          <w:lang w:val="ru-RU"/>
        </w:rPr>
        <w:t>Намена пројекта</w:t>
      </w: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  <w:r w:rsidRPr="00BB1C3F">
        <w:rPr>
          <w:rFonts w:ascii="Calibri" w:hAnsi="Calibri" w:cs="Verdana"/>
          <w:b/>
          <w:noProof w:val="0"/>
          <w:sz w:val="24"/>
          <w:lang w:val="ru-RU"/>
        </w:rPr>
        <w:t>Члан 2.</w:t>
      </w:r>
    </w:p>
    <w:p w:rsidR="00C65F5B" w:rsidRPr="00BB1C3F" w:rsidRDefault="00C65F5B" w:rsidP="00C65F5B">
      <w:pPr>
        <w:autoSpaceDE w:val="0"/>
        <w:autoSpaceDN w:val="0"/>
        <w:adjustRightInd w:val="0"/>
        <w:rPr>
          <w:rFonts w:ascii="Calibri" w:hAnsi="Calibri" w:cs="Verdana"/>
          <w:noProof w:val="0"/>
          <w:sz w:val="24"/>
          <w:lang w:val="ru-RU"/>
        </w:rPr>
      </w:pPr>
    </w:p>
    <w:p w:rsidR="00C65F5B" w:rsidRPr="00BB1C3F" w:rsidRDefault="00C65F5B" w:rsidP="00C65F5B">
      <w:pPr>
        <w:autoSpaceDE w:val="0"/>
        <w:autoSpaceDN w:val="0"/>
        <w:adjustRightInd w:val="0"/>
        <w:ind w:firstLine="720"/>
        <w:rPr>
          <w:rFonts w:ascii="Calibri" w:hAnsi="Calibri"/>
          <w:sz w:val="24"/>
        </w:rPr>
      </w:pPr>
      <w:r w:rsidRPr="00BB1C3F">
        <w:rPr>
          <w:rFonts w:ascii="Calibri" w:hAnsi="Calibri"/>
          <w:sz w:val="24"/>
          <w:lang w:val="sr-Cyrl-CS"/>
        </w:rPr>
        <w:t>Израда</w:t>
      </w:r>
      <w:r>
        <w:rPr>
          <w:rFonts w:ascii="Calibri" w:hAnsi="Calibri"/>
          <w:sz w:val="24"/>
          <w:lang w:val="sr-Cyrl-CS"/>
        </w:rPr>
        <w:t xml:space="preserve"> базе података јавних објеката у АП Војводини и</w:t>
      </w:r>
      <w:r w:rsidRPr="00BB1C3F">
        <w:rPr>
          <w:rFonts w:ascii="Calibri" w:hAnsi="Calibri"/>
          <w:sz w:val="24"/>
          <w:lang w:val="sr-Cyrl-CS"/>
        </w:rPr>
        <w:t xml:space="preserve"> </w:t>
      </w:r>
      <w:r w:rsidRPr="00BB1C3F">
        <w:rPr>
          <w:rFonts w:ascii="Calibri" w:hAnsi="Calibri"/>
          <w:sz w:val="24"/>
        </w:rPr>
        <w:t xml:space="preserve">анализа стања </w:t>
      </w:r>
      <w:r w:rsidRPr="00BB1C3F">
        <w:rPr>
          <w:rFonts w:ascii="Calibri" w:hAnsi="Calibri" w:cs="Segoe UI"/>
          <w:sz w:val="24"/>
          <w:shd w:val="clear" w:color="auto" w:fill="FFFFFF"/>
        </w:rPr>
        <w:t xml:space="preserve">енергетске ефикасности за 80 (40 већих и 40 мањих) </w:t>
      </w:r>
      <w:r w:rsidRPr="00BB1C3F">
        <w:rPr>
          <w:rFonts w:ascii="Calibri" w:hAnsi="Calibri"/>
          <w:sz w:val="24"/>
        </w:rPr>
        <w:t>изабраних</w:t>
      </w:r>
      <w:r w:rsidRPr="00BB1C3F">
        <w:rPr>
          <w:rFonts w:ascii="Calibri" w:hAnsi="Calibri" w:cs="Segoe UI"/>
          <w:sz w:val="24"/>
          <w:shd w:val="clear" w:color="auto" w:fill="FFFFFF"/>
        </w:rPr>
        <w:t xml:space="preserve"> објеката јавне намене јединица локалних самоуправа са територије АП Војводине и институција АП Војводине.</w:t>
      </w:r>
    </w:p>
    <w:p w:rsidR="00C65F5B" w:rsidRPr="00BB1C3F" w:rsidRDefault="00C65F5B" w:rsidP="00C65F5B">
      <w:pPr>
        <w:rPr>
          <w:rFonts w:ascii="Calibri" w:hAnsi="Calibri"/>
          <w:b/>
          <w:sz w:val="24"/>
        </w:rPr>
      </w:pPr>
    </w:p>
    <w:p w:rsidR="008C5C85" w:rsidRDefault="008C5C85" w:rsidP="00C65F5B">
      <w:pPr>
        <w:jc w:val="center"/>
        <w:rPr>
          <w:rFonts w:ascii="Calibri" w:hAnsi="Calibri"/>
          <w:b/>
          <w:sz w:val="24"/>
          <w:lang w:val="sr-Cyrl-RS"/>
        </w:rPr>
      </w:pPr>
    </w:p>
    <w:p w:rsidR="0067138F" w:rsidRPr="008C5C85" w:rsidRDefault="0067138F" w:rsidP="00C65F5B">
      <w:pPr>
        <w:jc w:val="center"/>
        <w:rPr>
          <w:rFonts w:ascii="Calibri" w:hAnsi="Calibri"/>
          <w:b/>
          <w:sz w:val="24"/>
          <w:lang w:val="sr-Cyrl-RS"/>
        </w:rPr>
      </w:pPr>
    </w:p>
    <w:p w:rsidR="00C65F5B" w:rsidRPr="00BB1C3F" w:rsidRDefault="00C65F5B" w:rsidP="00C65F5B">
      <w:pPr>
        <w:jc w:val="center"/>
        <w:rPr>
          <w:rFonts w:ascii="Calibri" w:hAnsi="Calibri"/>
          <w:b/>
          <w:sz w:val="24"/>
        </w:rPr>
      </w:pPr>
      <w:r w:rsidRPr="00BB1C3F">
        <w:rPr>
          <w:rFonts w:ascii="Calibri" w:hAnsi="Calibri"/>
          <w:b/>
          <w:sz w:val="24"/>
        </w:rPr>
        <w:lastRenderedPageBreak/>
        <w:t>Циљеви пројеката</w:t>
      </w:r>
    </w:p>
    <w:p w:rsidR="00C65F5B" w:rsidRPr="00BB1C3F" w:rsidRDefault="00C65F5B" w:rsidP="00C65F5B">
      <w:pPr>
        <w:jc w:val="center"/>
        <w:rPr>
          <w:rFonts w:ascii="Calibri" w:hAnsi="Calibri"/>
          <w:b/>
          <w:sz w:val="24"/>
        </w:rPr>
      </w:pPr>
    </w:p>
    <w:p w:rsidR="00C65F5B" w:rsidRPr="00BB1C3F" w:rsidRDefault="00C65F5B" w:rsidP="00C65F5B">
      <w:pPr>
        <w:jc w:val="center"/>
        <w:rPr>
          <w:rFonts w:ascii="Calibri" w:hAnsi="Calibri"/>
          <w:b/>
          <w:sz w:val="24"/>
        </w:rPr>
      </w:pPr>
      <w:r w:rsidRPr="00BB1C3F">
        <w:rPr>
          <w:rFonts w:ascii="Calibri" w:hAnsi="Calibri"/>
          <w:b/>
          <w:sz w:val="24"/>
        </w:rPr>
        <w:t>Члан 3.</w:t>
      </w:r>
    </w:p>
    <w:p w:rsidR="00C65F5B" w:rsidRPr="00BB1C3F" w:rsidRDefault="00C65F5B" w:rsidP="00C65F5B">
      <w:pPr>
        <w:shd w:val="clear" w:color="auto" w:fill="FFFFFF"/>
        <w:ind w:firstLine="360"/>
        <w:rPr>
          <w:rFonts w:ascii="Calibri" w:hAnsi="Calibri"/>
          <w:sz w:val="24"/>
        </w:rPr>
      </w:pPr>
      <w:r w:rsidRPr="00BB1C3F">
        <w:rPr>
          <w:rFonts w:ascii="Calibri" w:hAnsi="Calibri"/>
          <w:sz w:val="24"/>
        </w:rPr>
        <w:t>Европска банка за обнову и развој</w:t>
      </w:r>
      <w:r>
        <w:rPr>
          <w:rFonts w:ascii="Calibri" w:hAnsi="Calibri"/>
          <w:sz w:val="24"/>
        </w:rPr>
        <w:t>,</w:t>
      </w:r>
      <w:r w:rsidRPr="00BB1C3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спровођењем овог програма, </w:t>
      </w:r>
      <w:r w:rsidRPr="00BB1C3F">
        <w:rPr>
          <w:rFonts w:ascii="Calibri" w:hAnsi="Calibri"/>
          <w:sz w:val="24"/>
        </w:rPr>
        <w:t>намерава да испита потенцијал</w:t>
      </w:r>
      <w:r>
        <w:rPr>
          <w:rFonts w:ascii="Calibri" w:hAnsi="Calibri"/>
          <w:sz w:val="24"/>
        </w:rPr>
        <w:t xml:space="preserve"> за унапређење</w:t>
      </w:r>
      <w:r w:rsidRPr="00BB1C3F">
        <w:rPr>
          <w:rFonts w:ascii="Calibri" w:hAnsi="Calibri"/>
          <w:sz w:val="24"/>
        </w:rPr>
        <w:t xml:space="preserve"> енергетске ефикасности јавних зграда, на </w:t>
      </w:r>
      <w:r>
        <w:rPr>
          <w:rFonts w:ascii="Calibri" w:hAnsi="Calibri"/>
          <w:sz w:val="24"/>
        </w:rPr>
        <w:t xml:space="preserve">што </w:t>
      </w:r>
      <w:r w:rsidRPr="00BB1C3F">
        <w:rPr>
          <w:rFonts w:ascii="Calibri" w:hAnsi="Calibri"/>
          <w:sz w:val="24"/>
        </w:rPr>
        <w:t>ве</w:t>
      </w:r>
      <w:r>
        <w:rPr>
          <w:rFonts w:ascii="Calibri" w:hAnsi="Calibri"/>
          <w:sz w:val="24"/>
        </w:rPr>
        <w:t>ће</w:t>
      </w:r>
      <w:r w:rsidRPr="00BB1C3F">
        <w:rPr>
          <w:rFonts w:ascii="Calibri" w:hAnsi="Calibri"/>
          <w:sz w:val="24"/>
        </w:rPr>
        <w:t>м броју локалитета у АП Војводини (</w:t>
      </w:r>
      <w:r>
        <w:rPr>
          <w:rFonts w:ascii="Calibri" w:hAnsi="Calibri"/>
          <w:sz w:val="24"/>
        </w:rPr>
        <w:t xml:space="preserve">према могућностима у свих </w:t>
      </w:r>
      <w:r w:rsidRPr="00BB1C3F">
        <w:rPr>
          <w:rFonts w:ascii="Calibri" w:hAnsi="Calibri"/>
          <w:sz w:val="24"/>
        </w:rPr>
        <w:t>45 општина</w:t>
      </w:r>
      <w:r>
        <w:rPr>
          <w:rFonts w:ascii="Calibri" w:hAnsi="Calibri"/>
          <w:sz w:val="24"/>
        </w:rPr>
        <w:t xml:space="preserve"> и градова</w:t>
      </w:r>
      <w:r w:rsidRPr="00BB1C3F">
        <w:rPr>
          <w:rFonts w:ascii="Calibri" w:hAnsi="Calibri"/>
          <w:sz w:val="24"/>
        </w:rPr>
        <w:t xml:space="preserve">). </w:t>
      </w: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C65F5B" w:rsidRPr="00BB1C3F" w:rsidRDefault="00C65F5B" w:rsidP="00C65F5B">
      <w:pPr>
        <w:shd w:val="clear" w:color="auto" w:fill="FFFFFF"/>
        <w:ind w:left="360"/>
        <w:rPr>
          <w:rFonts w:ascii="Calibri" w:hAnsi="Calibri"/>
          <w:sz w:val="24"/>
        </w:rPr>
      </w:pPr>
      <w:r w:rsidRPr="00BB1C3F">
        <w:rPr>
          <w:rFonts w:ascii="Calibri" w:hAnsi="Calibri"/>
          <w:sz w:val="24"/>
        </w:rPr>
        <w:t xml:space="preserve">Кључни циљеви задатка су следећи: </w:t>
      </w: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BB1C3F">
        <w:rPr>
          <w:rFonts w:eastAsia="Times New Roman"/>
          <w:sz w:val="24"/>
          <w:szCs w:val="24"/>
        </w:rPr>
        <w:t>a</w:t>
      </w:r>
      <w:r w:rsidRPr="00DB733C">
        <w:rPr>
          <w:rFonts w:eastAsia="Times New Roman"/>
          <w:sz w:val="24"/>
          <w:szCs w:val="24"/>
        </w:rPr>
        <w:t xml:space="preserve">. </w:t>
      </w:r>
      <w:proofErr w:type="spellStart"/>
      <w:r w:rsidRPr="00DB733C">
        <w:rPr>
          <w:rFonts w:eastAsia="Times New Roman"/>
          <w:sz w:val="24"/>
          <w:szCs w:val="24"/>
        </w:rPr>
        <w:t>Направити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детаљан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попис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јавних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објеката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DB733C">
        <w:rPr>
          <w:rFonts w:eastAsia="Times New Roman"/>
          <w:sz w:val="24"/>
          <w:szCs w:val="24"/>
        </w:rPr>
        <w:t>власништву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општин</w:t>
      </w:r>
      <w:r w:rsidRPr="00BB1C3F">
        <w:rPr>
          <w:rFonts w:eastAsia="Times New Roman"/>
          <w:sz w:val="24"/>
          <w:szCs w:val="24"/>
        </w:rPr>
        <w:t>а</w:t>
      </w:r>
      <w:proofErr w:type="spellEnd"/>
      <w:r w:rsidRPr="00DB733C"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А</w:t>
      </w:r>
      <w:r w:rsidRPr="00DB733C">
        <w:rPr>
          <w:rFonts w:eastAsia="Times New Roman"/>
          <w:sz w:val="24"/>
          <w:szCs w:val="24"/>
        </w:rPr>
        <w:t>утономне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покрајине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DB733C">
        <w:rPr>
          <w:rFonts w:eastAsia="Times New Roman"/>
          <w:sz w:val="24"/>
          <w:szCs w:val="24"/>
        </w:rPr>
        <w:t>државе</w:t>
      </w:r>
      <w:proofErr w:type="spellEnd"/>
      <w:r w:rsidRPr="00DB733C">
        <w:rPr>
          <w:rFonts w:eastAsia="Times New Roman"/>
          <w:sz w:val="24"/>
          <w:szCs w:val="24"/>
        </w:rPr>
        <w:t xml:space="preserve">; </w:t>
      </w: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DB733C">
        <w:rPr>
          <w:rFonts w:eastAsia="Times New Roman"/>
          <w:sz w:val="24"/>
          <w:szCs w:val="24"/>
        </w:rPr>
        <w:t xml:space="preserve">б. </w:t>
      </w:r>
      <w:proofErr w:type="spellStart"/>
      <w:r w:rsidRPr="00DB733C">
        <w:rPr>
          <w:rFonts w:eastAsia="Times New Roman"/>
          <w:sz w:val="24"/>
          <w:szCs w:val="24"/>
        </w:rPr>
        <w:t>Процен</w:t>
      </w:r>
      <w:r w:rsidRPr="00BB1C3F">
        <w:rPr>
          <w:rFonts w:eastAsia="Times New Roman"/>
          <w:sz w:val="24"/>
          <w:szCs w:val="24"/>
        </w:rPr>
        <w:t>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тренутно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стањ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DB733C">
        <w:rPr>
          <w:rFonts w:eastAsia="Times New Roman"/>
          <w:sz w:val="24"/>
          <w:szCs w:val="24"/>
        </w:rPr>
        <w:t>сектору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јавних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зграда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DB733C">
        <w:rPr>
          <w:rFonts w:eastAsia="Times New Roman"/>
          <w:sz w:val="24"/>
          <w:szCs w:val="24"/>
        </w:rPr>
        <w:t>Војводини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BB1C3F">
        <w:rPr>
          <w:rFonts w:eastAsia="Times New Roman"/>
          <w:sz w:val="24"/>
          <w:szCs w:val="24"/>
        </w:rPr>
        <w:t>вези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енергетск</w:t>
      </w:r>
      <w:r w:rsidRPr="00BB1C3F">
        <w:rPr>
          <w:rFonts w:eastAsia="Times New Roman"/>
          <w:sz w:val="24"/>
          <w:szCs w:val="24"/>
        </w:rPr>
        <w:t>ом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ефикасно</w:t>
      </w:r>
      <w:r w:rsidRPr="00BB1C3F">
        <w:rPr>
          <w:rFonts w:eastAsia="Times New Roman"/>
          <w:sz w:val="24"/>
          <w:szCs w:val="24"/>
        </w:rPr>
        <w:t>шћу</w:t>
      </w:r>
      <w:proofErr w:type="spellEnd"/>
      <w:r w:rsidRPr="00DB733C">
        <w:rPr>
          <w:rFonts w:eastAsia="Times New Roman"/>
          <w:sz w:val="24"/>
          <w:szCs w:val="24"/>
        </w:rPr>
        <w:t xml:space="preserve">, </w:t>
      </w:r>
      <w:proofErr w:type="spellStart"/>
      <w:r w:rsidRPr="00DB733C">
        <w:rPr>
          <w:rFonts w:eastAsia="Times New Roman"/>
          <w:sz w:val="24"/>
          <w:szCs w:val="24"/>
        </w:rPr>
        <w:t>узимајући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DB733C">
        <w:rPr>
          <w:rFonts w:eastAsia="Times New Roman"/>
          <w:sz w:val="24"/>
          <w:szCs w:val="24"/>
        </w:rPr>
        <w:t>обзир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различите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категорије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DB733C">
        <w:rPr>
          <w:rFonts w:eastAsia="Times New Roman"/>
          <w:sz w:val="24"/>
          <w:szCs w:val="24"/>
        </w:rPr>
        <w:t>величине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објеката</w:t>
      </w:r>
      <w:proofErr w:type="spellEnd"/>
      <w:r w:rsidRPr="00DB733C">
        <w:rPr>
          <w:rFonts w:eastAsia="Times New Roman"/>
          <w:sz w:val="24"/>
          <w:szCs w:val="24"/>
        </w:rPr>
        <w:t xml:space="preserve">. </w:t>
      </w: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C65F5B" w:rsidRPr="00BB1C3F" w:rsidRDefault="00C65F5B" w:rsidP="00C65F5B">
      <w:pPr>
        <w:pStyle w:val="ListParagraph"/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BB1C3F">
        <w:rPr>
          <w:rFonts w:eastAsia="Times New Roman"/>
          <w:sz w:val="24"/>
          <w:szCs w:val="24"/>
        </w:rPr>
        <w:t>ц</w:t>
      </w:r>
      <w:r w:rsidRPr="00DB733C">
        <w:rPr>
          <w:rFonts w:eastAsia="Times New Roman"/>
          <w:sz w:val="24"/>
          <w:szCs w:val="24"/>
        </w:rPr>
        <w:t xml:space="preserve">. </w:t>
      </w:r>
      <w:proofErr w:type="spellStart"/>
      <w:r w:rsidRPr="00DB733C">
        <w:rPr>
          <w:rFonts w:eastAsia="Times New Roman"/>
          <w:sz w:val="24"/>
          <w:szCs w:val="24"/>
        </w:rPr>
        <w:t>Идентифик</w:t>
      </w:r>
      <w:r w:rsidRPr="00BB1C3F">
        <w:rPr>
          <w:rFonts w:eastAsia="Times New Roman"/>
          <w:sz w:val="24"/>
          <w:szCs w:val="24"/>
        </w:rPr>
        <w:t>овати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DB733C">
        <w:rPr>
          <w:rFonts w:eastAsia="Times New Roman"/>
          <w:sz w:val="24"/>
          <w:szCs w:val="24"/>
        </w:rPr>
        <w:t>мапира</w:t>
      </w:r>
      <w:r w:rsidRPr="00BB1C3F">
        <w:rPr>
          <w:rFonts w:eastAsia="Times New Roman"/>
          <w:sz w:val="24"/>
          <w:szCs w:val="24"/>
        </w:rPr>
        <w:t>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локалитет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DB733C">
        <w:rPr>
          <w:rFonts w:eastAsia="Times New Roman"/>
          <w:sz w:val="24"/>
          <w:szCs w:val="24"/>
        </w:rPr>
        <w:t>проценити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тренутно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стањ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јавних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зграда</w:t>
      </w:r>
      <w:proofErr w:type="spellEnd"/>
      <w:r w:rsidRPr="00DB733C">
        <w:rPr>
          <w:rFonts w:eastAsia="Times New Roman"/>
          <w:sz w:val="24"/>
          <w:szCs w:val="24"/>
        </w:rPr>
        <w:t xml:space="preserve"> у АП </w:t>
      </w:r>
      <w:proofErr w:type="spellStart"/>
      <w:r w:rsidRPr="00DB733C">
        <w:rPr>
          <w:rFonts w:eastAsia="Times New Roman"/>
          <w:sz w:val="24"/>
          <w:szCs w:val="24"/>
        </w:rPr>
        <w:t>Војводини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BB1C3F">
        <w:rPr>
          <w:rFonts w:eastAsia="Times New Roman"/>
          <w:sz w:val="24"/>
          <w:szCs w:val="24"/>
        </w:rPr>
        <w:t>вези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енергетск</w:t>
      </w:r>
      <w:r w:rsidRPr="00BB1C3F">
        <w:rPr>
          <w:rFonts w:eastAsia="Times New Roman"/>
          <w:sz w:val="24"/>
          <w:szCs w:val="24"/>
        </w:rPr>
        <w:t>ом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ефикасно</w:t>
      </w:r>
      <w:r w:rsidRPr="00BB1C3F">
        <w:rPr>
          <w:rFonts w:eastAsia="Times New Roman"/>
          <w:sz w:val="24"/>
          <w:szCs w:val="24"/>
        </w:rPr>
        <w:t>шћу</w:t>
      </w:r>
      <w:proofErr w:type="spellEnd"/>
      <w:r w:rsidRPr="00BB1C3F">
        <w:rPr>
          <w:rFonts w:eastAsia="Times New Roman"/>
          <w:sz w:val="24"/>
          <w:szCs w:val="24"/>
        </w:rPr>
        <w:t xml:space="preserve">. </w:t>
      </w:r>
    </w:p>
    <w:p w:rsidR="00C65F5B" w:rsidRPr="00BB1C3F" w:rsidRDefault="00C65F5B" w:rsidP="00C65F5B">
      <w:pPr>
        <w:pStyle w:val="ListParagraph"/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DB733C">
        <w:rPr>
          <w:rFonts w:eastAsia="Times New Roman"/>
          <w:sz w:val="24"/>
          <w:szCs w:val="24"/>
        </w:rPr>
        <w:t xml:space="preserve">д. </w:t>
      </w:r>
      <w:proofErr w:type="spellStart"/>
      <w:r w:rsidRPr="00BB1C3F">
        <w:rPr>
          <w:rFonts w:eastAsia="Times New Roman"/>
          <w:sz w:val="24"/>
          <w:szCs w:val="24"/>
        </w:rPr>
        <w:t>Израд</w:t>
      </w:r>
      <w:r w:rsidRPr="00DB733C">
        <w:rPr>
          <w:rFonts w:eastAsia="Times New Roman"/>
          <w:sz w:val="24"/>
          <w:szCs w:val="24"/>
        </w:rPr>
        <w:t>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приуштиве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економски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оправдане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стратешк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инвестицион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програм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дугорочно</w:t>
      </w:r>
      <w:r w:rsidRPr="00BB1C3F">
        <w:rPr>
          <w:rFonts w:eastAsia="Times New Roman"/>
          <w:sz w:val="24"/>
          <w:szCs w:val="24"/>
        </w:rPr>
        <w:t>м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перспектив</w:t>
      </w:r>
      <w:r w:rsidRPr="00BB1C3F">
        <w:rPr>
          <w:rFonts w:eastAsia="Times New Roman"/>
          <w:sz w:val="24"/>
          <w:szCs w:val="24"/>
        </w:rPr>
        <w:t>ом</w:t>
      </w:r>
      <w:proofErr w:type="spellEnd"/>
      <w:r w:rsidRPr="00DB733C">
        <w:rPr>
          <w:rFonts w:eastAsia="Times New Roman"/>
          <w:sz w:val="24"/>
          <w:szCs w:val="24"/>
        </w:rPr>
        <w:t xml:space="preserve"> (10-15 </w:t>
      </w:r>
      <w:proofErr w:type="spellStart"/>
      <w:r w:rsidRPr="00DB733C">
        <w:rPr>
          <w:rFonts w:eastAsia="Times New Roman"/>
          <w:sz w:val="24"/>
          <w:szCs w:val="24"/>
        </w:rPr>
        <w:t>година</w:t>
      </w:r>
      <w:proofErr w:type="spellEnd"/>
      <w:r w:rsidRPr="00DB733C">
        <w:rPr>
          <w:rFonts w:eastAsia="Times New Roman"/>
          <w:sz w:val="24"/>
          <w:szCs w:val="24"/>
        </w:rPr>
        <w:t>)</w:t>
      </w:r>
      <w:r w:rsidRPr="00BB1C3F">
        <w:rPr>
          <w:rFonts w:eastAsia="Times New Roman"/>
          <w:sz w:val="24"/>
          <w:szCs w:val="24"/>
        </w:rPr>
        <w:t xml:space="preserve">, </w:t>
      </w:r>
      <w:proofErr w:type="spellStart"/>
      <w:r w:rsidRPr="00BB1C3F">
        <w:rPr>
          <w:rFonts w:eastAsia="Times New Roman"/>
          <w:sz w:val="24"/>
          <w:szCs w:val="24"/>
        </w:rPr>
        <w:t>на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основу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најбоље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примењиве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технологије</w:t>
      </w:r>
      <w:proofErr w:type="spellEnd"/>
      <w:r w:rsidRPr="00DB733C">
        <w:rPr>
          <w:rFonts w:eastAsia="Times New Roman"/>
          <w:sz w:val="24"/>
          <w:szCs w:val="24"/>
        </w:rPr>
        <w:t xml:space="preserve">, </w:t>
      </w:r>
      <w:proofErr w:type="spellStart"/>
      <w:r w:rsidRPr="00DB733C">
        <w:rPr>
          <w:rFonts w:eastAsia="Times New Roman"/>
          <w:sz w:val="24"/>
          <w:szCs w:val="24"/>
        </w:rPr>
        <w:t>доступност</w:t>
      </w:r>
      <w:r w:rsidRPr="00BB1C3F">
        <w:rPr>
          <w:rFonts w:eastAsia="Times New Roman"/>
          <w:sz w:val="24"/>
          <w:szCs w:val="24"/>
        </w:rPr>
        <w:t>и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потенцијалима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искоришћавање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обновљивих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извора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енергије</w:t>
      </w:r>
      <w:proofErr w:type="spellEnd"/>
      <w:r w:rsidRPr="00DB733C">
        <w:rPr>
          <w:rFonts w:eastAsia="Times New Roman"/>
          <w:sz w:val="24"/>
          <w:szCs w:val="24"/>
        </w:rPr>
        <w:t xml:space="preserve">. </w:t>
      </w: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proofErr w:type="gramStart"/>
      <w:r w:rsidRPr="00BB1C3F">
        <w:rPr>
          <w:rFonts w:eastAsia="Times New Roman"/>
          <w:sz w:val="24"/>
          <w:szCs w:val="24"/>
        </w:rPr>
        <w:t>e</w:t>
      </w:r>
      <w:proofErr w:type="gramEnd"/>
      <w:r w:rsidRPr="00DB733C">
        <w:rPr>
          <w:rFonts w:eastAsia="Times New Roman"/>
          <w:sz w:val="24"/>
          <w:szCs w:val="24"/>
        </w:rPr>
        <w:t xml:space="preserve">. </w:t>
      </w:r>
      <w:proofErr w:type="spellStart"/>
      <w:r w:rsidRPr="00DB733C">
        <w:rPr>
          <w:rFonts w:eastAsia="Times New Roman"/>
          <w:sz w:val="24"/>
          <w:szCs w:val="24"/>
        </w:rPr>
        <w:t>Финализирати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BB1C3F">
        <w:rPr>
          <w:rFonts w:eastAsia="Times New Roman"/>
          <w:sz w:val="24"/>
          <w:szCs w:val="24"/>
        </w:rPr>
        <w:t>дати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препору</w:t>
      </w:r>
      <w:r w:rsidRPr="00BB1C3F">
        <w:rPr>
          <w:rFonts w:eastAsia="Times New Roman"/>
          <w:sz w:val="24"/>
          <w:szCs w:val="24"/>
        </w:rPr>
        <w:t>ку</w:t>
      </w:r>
      <w:proofErr w:type="spellEnd"/>
      <w:r w:rsidRPr="00BB1C3F">
        <w:rPr>
          <w:rFonts w:eastAsia="Times New Roman"/>
          <w:sz w:val="24"/>
          <w:szCs w:val="24"/>
        </w:rPr>
        <w:t xml:space="preserve"> о </w:t>
      </w:r>
      <w:proofErr w:type="spellStart"/>
      <w:r w:rsidRPr="00BB1C3F">
        <w:rPr>
          <w:rFonts w:eastAsia="Times New Roman"/>
          <w:sz w:val="24"/>
          <w:szCs w:val="24"/>
        </w:rPr>
        <w:t>томе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ко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би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мог</w:t>
      </w:r>
      <w:r w:rsidRPr="00BB1C3F">
        <w:rPr>
          <w:rFonts w:eastAsia="Times New Roman"/>
          <w:sz w:val="24"/>
          <w:szCs w:val="24"/>
        </w:rPr>
        <w:t>ли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бити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потенцијални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корисници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таквих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пројеката</w:t>
      </w:r>
      <w:proofErr w:type="spellEnd"/>
      <w:r w:rsidRPr="00DB733C">
        <w:rPr>
          <w:rFonts w:eastAsia="Times New Roman"/>
          <w:sz w:val="24"/>
          <w:szCs w:val="24"/>
        </w:rPr>
        <w:t xml:space="preserve">, </w:t>
      </w:r>
      <w:proofErr w:type="spellStart"/>
      <w:r w:rsidRPr="00DB733C">
        <w:rPr>
          <w:rFonts w:eastAsia="Times New Roman"/>
          <w:sz w:val="24"/>
          <w:szCs w:val="24"/>
        </w:rPr>
        <w:t>како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би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мо</w:t>
      </w:r>
      <w:r w:rsidRPr="00BB1C3F">
        <w:rPr>
          <w:rFonts w:eastAsia="Times New Roman"/>
          <w:sz w:val="24"/>
          <w:szCs w:val="24"/>
        </w:rPr>
        <w:t>гли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разматрати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за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потенцијалн</w:t>
      </w:r>
      <w:r w:rsidRPr="00BB1C3F">
        <w:rPr>
          <w:rFonts w:eastAsia="Times New Roman"/>
          <w:sz w:val="24"/>
          <w:szCs w:val="24"/>
        </w:rPr>
        <w:t>о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финансирање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DB733C">
        <w:rPr>
          <w:rFonts w:eastAsia="Times New Roman"/>
          <w:sz w:val="24"/>
          <w:szCs w:val="24"/>
        </w:rPr>
        <w:t>мобили</w:t>
      </w:r>
      <w:r w:rsidRPr="00BB1C3F">
        <w:rPr>
          <w:rFonts w:eastAsia="Times New Roman"/>
          <w:sz w:val="24"/>
          <w:szCs w:val="24"/>
        </w:rPr>
        <w:t>сање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бесповратних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средстава</w:t>
      </w:r>
      <w:proofErr w:type="spellEnd"/>
      <w:r w:rsidRPr="00BB1C3F">
        <w:rPr>
          <w:rFonts w:eastAsia="Times New Roman"/>
          <w:sz w:val="24"/>
          <w:szCs w:val="24"/>
        </w:rPr>
        <w:t xml:space="preserve">, </w:t>
      </w:r>
      <w:proofErr w:type="spellStart"/>
      <w:r w:rsidRPr="00BB1C3F">
        <w:rPr>
          <w:rFonts w:eastAsia="Times New Roman"/>
          <w:sz w:val="24"/>
          <w:szCs w:val="24"/>
        </w:rPr>
        <w:t>по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потреби</w:t>
      </w:r>
      <w:proofErr w:type="spellEnd"/>
      <w:r w:rsidRPr="00DB733C">
        <w:rPr>
          <w:rFonts w:eastAsia="Times New Roman"/>
          <w:sz w:val="24"/>
          <w:szCs w:val="24"/>
        </w:rPr>
        <w:t xml:space="preserve">. </w:t>
      </w: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DB733C">
        <w:rPr>
          <w:rFonts w:eastAsia="Times New Roman"/>
          <w:sz w:val="24"/>
          <w:szCs w:val="24"/>
        </w:rPr>
        <w:t xml:space="preserve">ф. </w:t>
      </w:r>
      <w:proofErr w:type="spellStart"/>
      <w:r w:rsidRPr="00DB733C">
        <w:rPr>
          <w:rFonts w:eastAsia="Times New Roman"/>
          <w:sz w:val="24"/>
          <w:szCs w:val="24"/>
        </w:rPr>
        <w:t>Обезбедити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процену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укупн</w:t>
      </w:r>
      <w:r w:rsidRPr="00BB1C3F">
        <w:rPr>
          <w:rFonts w:eastAsia="Times New Roman"/>
          <w:sz w:val="24"/>
          <w:szCs w:val="24"/>
        </w:rPr>
        <w:t>ог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потенцијала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за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уштед</w:t>
      </w:r>
      <w:r w:rsidRPr="00BB1C3F">
        <w:rPr>
          <w:rFonts w:eastAsia="Times New Roman"/>
          <w:sz w:val="24"/>
          <w:szCs w:val="24"/>
        </w:rPr>
        <w:t>у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DB733C">
        <w:rPr>
          <w:rFonts w:eastAsia="Times New Roman"/>
          <w:sz w:val="24"/>
          <w:szCs w:val="24"/>
        </w:rPr>
        <w:t>енерг</w:t>
      </w:r>
      <w:r w:rsidRPr="00BB1C3F">
        <w:rPr>
          <w:rFonts w:eastAsia="Times New Roman"/>
          <w:sz w:val="24"/>
          <w:szCs w:val="24"/>
        </w:rPr>
        <w:t>ије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идентификован</w:t>
      </w:r>
      <w:r w:rsidRPr="00BB1C3F">
        <w:rPr>
          <w:rFonts w:eastAsia="Times New Roman"/>
          <w:sz w:val="24"/>
          <w:szCs w:val="24"/>
        </w:rPr>
        <w:t>ог</w:t>
      </w:r>
      <w:proofErr w:type="spellEnd"/>
      <w:proofErr w:type="gram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фонда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зграда</w:t>
      </w:r>
      <w:proofErr w:type="spellEnd"/>
      <w:r w:rsidRPr="00DB733C">
        <w:rPr>
          <w:rFonts w:eastAsia="Times New Roman"/>
          <w:sz w:val="24"/>
          <w:szCs w:val="24"/>
        </w:rPr>
        <w:t xml:space="preserve">, </w:t>
      </w:r>
      <w:proofErr w:type="spellStart"/>
      <w:r w:rsidRPr="00BB1C3F">
        <w:rPr>
          <w:rFonts w:eastAsia="Times New Roman"/>
          <w:sz w:val="24"/>
          <w:szCs w:val="24"/>
        </w:rPr>
        <w:t>што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је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оствариво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кроз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унапређење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енергетск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ефикасн</w:t>
      </w:r>
      <w:r w:rsidRPr="00BB1C3F">
        <w:rPr>
          <w:rFonts w:eastAsia="Times New Roman"/>
          <w:sz w:val="24"/>
          <w:szCs w:val="24"/>
        </w:rPr>
        <w:t>ости</w:t>
      </w:r>
      <w:proofErr w:type="spellEnd"/>
      <w:r w:rsidRPr="00DB733C">
        <w:rPr>
          <w:rFonts w:eastAsia="Times New Roman"/>
          <w:sz w:val="24"/>
          <w:szCs w:val="24"/>
        </w:rPr>
        <w:t xml:space="preserve"> (</w:t>
      </w:r>
      <w:proofErr w:type="spellStart"/>
      <w:r w:rsidRPr="00BB1C3F">
        <w:rPr>
          <w:rFonts w:eastAsia="Times New Roman"/>
          <w:sz w:val="24"/>
          <w:szCs w:val="24"/>
        </w:rPr>
        <w:t>засновану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на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најмање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два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сценарија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унапређења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енергетске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перформансе</w:t>
      </w:r>
      <w:proofErr w:type="spellEnd"/>
      <w:r w:rsidRPr="00DB733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r w:rsidRPr="00BB1C3F">
        <w:rPr>
          <w:rFonts w:eastAsia="Times New Roman"/>
          <w:sz w:val="24"/>
          <w:szCs w:val="24"/>
        </w:rPr>
        <w:t>одредити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приоритет</w:t>
      </w:r>
      <w:r>
        <w:rPr>
          <w:rFonts w:eastAsia="Times New Roman"/>
          <w:sz w:val="24"/>
          <w:szCs w:val="24"/>
        </w:rPr>
        <w:t>не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зграде</w:t>
      </w:r>
      <w:proofErr w:type="spellEnd"/>
      <w:r w:rsidRPr="00BB1C3F"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висину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инвестиционог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улагања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за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све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сценарије</w:t>
      </w:r>
      <w:proofErr w:type="spellEnd"/>
      <w:r w:rsidRPr="00DB733C">
        <w:rPr>
          <w:rFonts w:eastAsia="Times New Roman"/>
          <w:sz w:val="24"/>
          <w:szCs w:val="24"/>
        </w:rPr>
        <w:t>.</w:t>
      </w: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C65F5B" w:rsidRPr="00C23E9C" w:rsidRDefault="00C65F5B" w:rsidP="00C65F5B">
      <w:pPr>
        <w:numPr>
          <w:ilvl w:val="0"/>
          <w:numId w:val="7"/>
        </w:numPr>
        <w:jc w:val="left"/>
        <w:rPr>
          <w:rFonts w:ascii="Calibri" w:hAnsi="Calibri" w:cs="Calibri"/>
          <w:sz w:val="24"/>
        </w:rPr>
      </w:pPr>
      <w:r w:rsidRPr="00C23E9C">
        <w:rPr>
          <w:rFonts w:ascii="Calibri" w:hAnsi="Calibri" w:cs="Calibri"/>
          <w:sz w:val="24"/>
        </w:rPr>
        <w:t>г. Израдити детаљну анализ</w:t>
      </w:r>
      <w:r>
        <w:rPr>
          <w:rFonts w:ascii="Calibri" w:hAnsi="Calibri" w:cs="Calibri"/>
          <w:sz w:val="24"/>
        </w:rPr>
        <w:t>у за предложених 80 објеката од који</w:t>
      </w:r>
      <w:r w:rsidR="00A92600">
        <w:rPr>
          <w:rFonts w:ascii="Calibri" w:hAnsi="Calibri" w:cs="Calibri"/>
          <w:sz w:val="24"/>
          <w:lang w:val="sr-Cyrl-RS"/>
        </w:rPr>
        <w:t>х</w:t>
      </w:r>
      <w:r>
        <w:rPr>
          <w:rFonts w:ascii="Calibri" w:hAnsi="Calibri" w:cs="Calibri"/>
          <w:sz w:val="24"/>
        </w:rPr>
        <w:t xml:space="preserve"> је: </w:t>
      </w:r>
      <w:r w:rsidRPr="00C23E9C">
        <w:rPr>
          <w:rFonts w:ascii="Calibri" w:hAnsi="Calibri" w:cs="Calibri"/>
          <w:sz w:val="24"/>
        </w:rPr>
        <w:t>40 мањих</w:t>
      </w:r>
      <w:r>
        <w:rPr>
          <w:rFonts w:ascii="Calibri" w:hAnsi="Calibri" w:cs="Calibri"/>
          <w:sz w:val="24"/>
        </w:rPr>
        <w:t>, до 1.</w:t>
      </w:r>
      <w:r w:rsidRPr="00C23E9C">
        <w:rPr>
          <w:rFonts w:ascii="Calibri" w:hAnsi="Calibri" w:cs="Calibri"/>
          <w:sz w:val="24"/>
        </w:rPr>
        <w:t>00</w:t>
      </w:r>
      <w:r w:rsidR="008C5C85">
        <w:rPr>
          <w:rFonts w:ascii="Calibri" w:hAnsi="Calibri" w:cs="Calibri"/>
          <w:sz w:val="24"/>
          <w:lang w:val="sr-Cyrl-RS"/>
        </w:rPr>
        <w:t>0</w:t>
      </w:r>
      <w:r w:rsidRPr="00C23E9C">
        <w:rPr>
          <w:rFonts w:ascii="Calibri" w:hAnsi="Calibri" w:cs="Calibri"/>
          <w:sz w:val="24"/>
        </w:rPr>
        <w:t xml:space="preserve"> метара квадратних површина и 40 већих</w:t>
      </w:r>
      <w:r>
        <w:rPr>
          <w:rFonts w:ascii="Calibri" w:hAnsi="Calibri" w:cs="Calibri"/>
          <w:sz w:val="24"/>
        </w:rPr>
        <w:t>, површине до 4.</w:t>
      </w:r>
      <w:r w:rsidRPr="00C23E9C">
        <w:rPr>
          <w:rFonts w:ascii="Calibri" w:hAnsi="Calibri" w:cs="Calibri"/>
          <w:sz w:val="24"/>
        </w:rPr>
        <w:t>000 метара квадратих</w:t>
      </w:r>
      <w:r>
        <w:rPr>
          <w:rFonts w:ascii="Calibri" w:hAnsi="Calibri" w:cs="Calibri"/>
          <w:sz w:val="24"/>
        </w:rPr>
        <w:t>.</w:t>
      </w:r>
      <w:r w:rsidRPr="00C23E9C">
        <w:rPr>
          <w:rFonts w:ascii="Calibri" w:hAnsi="Calibri" w:cs="Calibri"/>
          <w:sz w:val="24"/>
        </w:rPr>
        <w:t xml:space="preserve"> </w:t>
      </w:r>
    </w:p>
    <w:p w:rsidR="00C65F5B" w:rsidRDefault="00C65F5B" w:rsidP="00C65F5B">
      <w:pPr>
        <w:jc w:val="center"/>
        <w:rPr>
          <w:rFonts w:ascii="Calibri" w:hAnsi="Calibri" w:cs="Calibri"/>
          <w:b/>
          <w:sz w:val="24"/>
        </w:rPr>
      </w:pPr>
    </w:p>
    <w:p w:rsidR="00C65F5B" w:rsidRDefault="00C65F5B" w:rsidP="00C65F5B">
      <w:pPr>
        <w:jc w:val="center"/>
        <w:rPr>
          <w:rFonts w:ascii="Calibri" w:hAnsi="Calibri" w:cs="Calibri"/>
          <w:b/>
          <w:sz w:val="24"/>
        </w:rPr>
      </w:pPr>
    </w:p>
    <w:p w:rsidR="00C65F5B" w:rsidRDefault="00C65F5B" w:rsidP="00C65F5B">
      <w:pPr>
        <w:jc w:val="center"/>
        <w:rPr>
          <w:rFonts w:ascii="Calibri" w:hAnsi="Calibri" w:cs="Calibri"/>
          <w:b/>
          <w:sz w:val="24"/>
        </w:rPr>
      </w:pPr>
      <w:r w:rsidRPr="00151815">
        <w:rPr>
          <w:rFonts w:ascii="Calibri" w:hAnsi="Calibri" w:cs="Calibri"/>
          <w:b/>
          <w:sz w:val="24"/>
        </w:rPr>
        <w:t>Општи услови</w:t>
      </w:r>
    </w:p>
    <w:p w:rsidR="00C65F5B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  <w:r w:rsidRPr="00BB1C3F">
        <w:rPr>
          <w:rFonts w:ascii="Calibri" w:hAnsi="Calibri" w:cs="Verdana"/>
          <w:b/>
          <w:noProof w:val="0"/>
          <w:sz w:val="24"/>
          <w:lang w:val="ru-RU"/>
        </w:rPr>
        <w:t>Члан 4.</w:t>
      </w:r>
    </w:p>
    <w:p w:rsidR="00C65F5B" w:rsidRDefault="00C65F5B" w:rsidP="00C65F5B">
      <w:pPr>
        <w:jc w:val="center"/>
        <w:rPr>
          <w:rFonts w:ascii="Calibri" w:hAnsi="Calibri" w:cs="Calibri"/>
          <w:b/>
          <w:sz w:val="24"/>
        </w:rPr>
      </w:pPr>
    </w:p>
    <w:p w:rsidR="00C65F5B" w:rsidRDefault="00C65F5B" w:rsidP="00C65F5B">
      <w:pPr>
        <w:jc w:val="center"/>
        <w:rPr>
          <w:rFonts w:ascii="Calibri" w:hAnsi="Calibri" w:cs="Calibri"/>
          <w:b/>
          <w:sz w:val="24"/>
        </w:rPr>
      </w:pPr>
    </w:p>
    <w:p w:rsidR="00C65F5B" w:rsidRDefault="00C65F5B" w:rsidP="00C65F5B">
      <w:pPr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sz w:val="24"/>
        </w:rPr>
        <w:t xml:space="preserve">Услови јанвог конкурса налажу да апликанти (локлане самоуправе и АП Војводина) прилажу уз конкурсну документацију и </w:t>
      </w:r>
    </w:p>
    <w:p w:rsidR="00C65F5B" w:rsidRDefault="00C65F5B" w:rsidP="00C65F5B">
      <w:pPr>
        <w:numPr>
          <w:ilvl w:val="0"/>
          <w:numId w:val="8"/>
        </w:numPr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Списак јавних објеката са теритиорије локалне самоуправе;</w:t>
      </w:r>
    </w:p>
    <w:p w:rsidR="00C65F5B" w:rsidRDefault="00C65F5B" w:rsidP="00C65F5B">
      <w:pPr>
        <w:numPr>
          <w:ilvl w:val="0"/>
          <w:numId w:val="8"/>
        </w:numPr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Предлоге објеката за анализу и то: </w:t>
      </w:r>
    </w:p>
    <w:p w:rsidR="00C65F5B" w:rsidRDefault="00A92600" w:rsidP="00C65F5B">
      <w:pPr>
        <w:numPr>
          <w:ilvl w:val="0"/>
          <w:numId w:val="9"/>
        </w:numPr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val="sr-Cyrl-RS"/>
        </w:rPr>
        <w:t>л</w:t>
      </w:r>
      <w:r w:rsidR="00C65F5B">
        <w:rPr>
          <w:rFonts w:ascii="Calibri" w:hAnsi="Calibri" w:cs="Calibri"/>
          <w:sz w:val="24"/>
        </w:rPr>
        <w:t>окалне самоуправе са мање од 20.000 становника предлог</w:t>
      </w:r>
      <w:r>
        <w:rPr>
          <w:rFonts w:ascii="Calibri" w:hAnsi="Calibri" w:cs="Calibri"/>
          <w:sz w:val="24"/>
          <w:lang w:val="sr-Cyrl-RS"/>
        </w:rPr>
        <w:t xml:space="preserve"> за</w:t>
      </w:r>
      <w:r w:rsidR="00C65F5B">
        <w:rPr>
          <w:rFonts w:ascii="Calibri" w:hAnsi="Calibri" w:cs="Calibri"/>
          <w:sz w:val="24"/>
        </w:rPr>
        <w:t xml:space="preserve"> 2 мања и 2 већа објеката</w:t>
      </w:r>
    </w:p>
    <w:p w:rsidR="00C65F5B" w:rsidRDefault="00A92600" w:rsidP="00C65F5B">
      <w:pPr>
        <w:numPr>
          <w:ilvl w:val="0"/>
          <w:numId w:val="9"/>
        </w:numPr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val="sr-Cyrl-RS"/>
        </w:rPr>
        <w:t>л</w:t>
      </w:r>
      <w:r w:rsidR="00C65F5B">
        <w:rPr>
          <w:rFonts w:ascii="Calibri" w:hAnsi="Calibri" w:cs="Calibri"/>
          <w:sz w:val="24"/>
        </w:rPr>
        <w:t>окалне самоуправе са више од мање од 20.000 становника предлог</w:t>
      </w:r>
      <w:r>
        <w:rPr>
          <w:rFonts w:ascii="Calibri" w:hAnsi="Calibri" w:cs="Calibri"/>
          <w:sz w:val="24"/>
          <w:lang w:val="sr-Cyrl-RS"/>
        </w:rPr>
        <w:t xml:space="preserve"> за</w:t>
      </w:r>
      <w:r w:rsidR="00C65F5B">
        <w:rPr>
          <w:rFonts w:ascii="Calibri" w:hAnsi="Calibri" w:cs="Calibri"/>
          <w:sz w:val="24"/>
        </w:rPr>
        <w:t xml:space="preserve"> 4 мања и 4 већа објеката</w:t>
      </w:r>
    </w:p>
    <w:p w:rsidR="00C65F5B" w:rsidRDefault="00C65F5B" w:rsidP="00C65F5B">
      <w:pPr>
        <w:numPr>
          <w:ilvl w:val="0"/>
          <w:numId w:val="9"/>
        </w:numPr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 xml:space="preserve">Градови </w:t>
      </w:r>
      <w:r w:rsidR="00A92600">
        <w:rPr>
          <w:rFonts w:ascii="Calibri" w:hAnsi="Calibri" w:cs="Calibri"/>
          <w:sz w:val="24"/>
          <w:lang w:val="sr-Cyrl-RS"/>
        </w:rPr>
        <w:t xml:space="preserve">за </w:t>
      </w:r>
      <w:r>
        <w:rPr>
          <w:rFonts w:ascii="Calibri" w:hAnsi="Calibri" w:cs="Calibri"/>
          <w:sz w:val="24"/>
        </w:rPr>
        <w:t xml:space="preserve"> 8 мањих и 8  већих објеката</w:t>
      </w:r>
    </w:p>
    <w:p w:rsidR="00C65F5B" w:rsidRDefault="00A92600" w:rsidP="00C65F5B">
      <w:pPr>
        <w:numPr>
          <w:ilvl w:val="0"/>
          <w:numId w:val="9"/>
        </w:numPr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АП Војводин</w:t>
      </w:r>
      <w:r>
        <w:rPr>
          <w:rFonts w:ascii="Calibri" w:hAnsi="Calibri" w:cs="Calibri"/>
          <w:sz w:val="24"/>
          <w:lang w:val="sr-Cyrl-RS"/>
        </w:rPr>
        <w:t>а</w:t>
      </w:r>
      <w:r w:rsidR="00C65F5B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  <w:lang w:val="sr-Cyrl-RS"/>
        </w:rPr>
        <w:t>за</w:t>
      </w:r>
      <w:r w:rsidR="00C65F5B">
        <w:rPr>
          <w:rFonts w:ascii="Calibri" w:hAnsi="Calibri" w:cs="Calibri"/>
          <w:sz w:val="24"/>
        </w:rPr>
        <w:t xml:space="preserve"> 30 објеката</w:t>
      </w:r>
    </w:p>
    <w:p w:rsidR="00C65F5B" w:rsidRDefault="00C65F5B" w:rsidP="00C65F5B">
      <w:pPr>
        <w:jc w:val="center"/>
        <w:rPr>
          <w:rFonts w:ascii="Calibri" w:hAnsi="Calibri" w:cs="Calibri"/>
          <w:b/>
          <w:sz w:val="24"/>
        </w:rPr>
      </w:pPr>
    </w:p>
    <w:p w:rsidR="00C65F5B" w:rsidRDefault="00C65F5B" w:rsidP="00C65F5B">
      <w:pPr>
        <w:jc w:val="center"/>
        <w:rPr>
          <w:rFonts w:ascii="Calibri" w:hAnsi="Calibri" w:cs="Calibri"/>
          <w:b/>
          <w:sz w:val="24"/>
        </w:rPr>
      </w:pPr>
    </w:p>
    <w:p w:rsidR="00C65F5B" w:rsidRDefault="00C65F5B" w:rsidP="00C65F5B">
      <w:pPr>
        <w:jc w:val="center"/>
        <w:rPr>
          <w:rFonts w:ascii="Calibri" w:hAnsi="Calibri"/>
          <w:b/>
          <w:color w:val="000000"/>
          <w:sz w:val="24"/>
        </w:rPr>
      </w:pPr>
      <w:r w:rsidRPr="00BB1C3F">
        <w:rPr>
          <w:rFonts w:ascii="Calibri" w:hAnsi="Calibri"/>
          <w:b/>
          <w:color w:val="000000"/>
          <w:sz w:val="24"/>
        </w:rPr>
        <w:t xml:space="preserve">Обавезни елементи </w:t>
      </w:r>
      <w:r>
        <w:rPr>
          <w:rFonts w:ascii="Calibri" w:hAnsi="Calibri"/>
          <w:b/>
          <w:color w:val="000000"/>
          <w:sz w:val="24"/>
        </w:rPr>
        <w:t>за евиденцију јавних објеката</w:t>
      </w:r>
    </w:p>
    <w:p w:rsidR="00C65F5B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  <w:r w:rsidRPr="00BB1C3F">
        <w:rPr>
          <w:rFonts w:ascii="Calibri" w:hAnsi="Calibri" w:cs="Verdana"/>
          <w:b/>
          <w:noProof w:val="0"/>
          <w:sz w:val="24"/>
          <w:lang w:val="ru-RU"/>
        </w:rPr>
        <w:t xml:space="preserve">Члан </w:t>
      </w:r>
      <w:r>
        <w:rPr>
          <w:rFonts w:ascii="Calibri" w:hAnsi="Calibri" w:cs="Verdana"/>
          <w:b/>
          <w:noProof w:val="0"/>
          <w:sz w:val="24"/>
          <w:lang w:val="ru-RU"/>
        </w:rPr>
        <w:t>5</w:t>
      </w:r>
      <w:r w:rsidRPr="00BB1C3F">
        <w:rPr>
          <w:rFonts w:ascii="Calibri" w:hAnsi="Calibri" w:cs="Verdana"/>
          <w:b/>
          <w:noProof w:val="0"/>
          <w:sz w:val="24"/>
          <w:lang w:val="ru-RU"/>
        </w:rPr>
        <w:t>.</w:t>
      </w:r>
    </w:p>
    <w:p w:rsidR="00C65F5B" w:rsidRDefault="00C65F5B" w:rsidP="00C65F5B">
      <w:pPr>
        <w:jc w:val="center"/>
        <w:rPr>
          <w:rFonts w:ascii="Calibri" w:hAnsi="Calibri"/>
          <w:b/>
          <w:color w:val="000000"/>
          <w:sz w:val="24"/>
        </w:rPr>
      </w:pP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b/>
          <w:color w:val="000000"/>
          <w:sz w:val="24"/>
        </w:rPr>
        <w:tab/>
      </w:r>
      <w:r w:rsidRPr="008858F5">
        <w:rPr>
          <w:color w:val="000000"/>
          <w:sz w:val="24"/>
        </w:rPr>
        <w:t xml:space="preserve">У </w:t>
      </w:r>
      <w:proofErr w:type="spellStart"/>
      <w:r w:rsidRPr="008858F5">
        <w:rPr>
          <w:color w:val="000000"/>
          <w:sz w:val="24"/>
        </w:rPr>
        <w:t>циљу</w:t>
      </w:r>
      <w:proofErr w:type="spellEnd"/>
      <w:r w:rsidRPr="008858F5">
        <w:rPr>
          <w:color w:val="000000"/>
          <w:sz w:val="24"/>
        </w:rPr>
        <w:t xml:space="preserve"> </w:t>
      </w:r>
      <w:proofErr w:type="spellStart"/>
      <w:r w:rsidRPr="008858F5">
        <w:rPr>
          <w:color w:val="000000"/>
          <w:sz w:val="24"/>
        </w:rPr>
        <w:t>израде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детаљн</w:t>
      </w:r>
      <w:r>
        <w:rPr>
          <w:rFonts w:eastAsia="Times New Roman"/>
          <w:sz w:val="24"/>
          <w:szCs w:val="24"/>
        </w:rPr>
        <w:t>ог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попис</w:t>
      </w:r>
      <w:r>
        <w:rPr>
          <w:rFonts w:eastAsia="Times New Roman"/>
          <w:sz w:val="24"/>
          <w:szCs w:val="24"/>
        </w:rPr>
        <w:t>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јавних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објеката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DB733C">
        <w:rPr>
          <w:rFonts w:eastAsia="Times New Roman"/>
          <w:sz w:val="24"/>
          <w:szCs w:val="24"/>
        </w:rPr>
        <w:t>власништву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општин</w:t>
      </w:r>
      <w:r w:rsidRPr="00BB1C3F">
        <w:rPr>
          <w:rFonts w:eastAsia="Times New Roman"/>
          <w:sz w:val="24"/>
          <w:szCs w:val="24"/>
        </w:rPr>
        <w:t>а</w:t>
      </w:r>
      <w:proofErr w:type="spellEnd"/>
      <w:r w:rsidRPr="00DB733C">
        <w:rPr>
          <w:rFonts w:eastAsia="Times New Roman"/>
          <w:sz w:val="24"/>
          <w:szCs w:val="24"/>
        </w:rPr>
        <w:t xml:space="preserve">, </w:t>
      </w:r>
      <w:proofErr w:type="spellStart"/>
      <w:r w:rsidRPr="00DB733C">
        <w:rPr>
          <w:rFonts w:eastAsia="Times New Roman"/>
          <w:sz w:val="24"/>
          <w:szCs w:val="24"/>
        </w:rPr>
        <w:t>аутономне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покрајине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DB733C">
        <w:rPr>
          <w:rFonts w:eastAsia="Times New Roman"/>
          <w:sz w:val="24"/>
          <w:szCs w:val="24"/>
        </w:rPr>
        <w:t>државе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обавезан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елемент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документације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је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списак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јавних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објеката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локалне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самоуправе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који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садржи</w:t>
      </w:r>
      <w:proofErr w:type="spellEnd"/>
      <w:r w:rsidRPr="00DB733C">
        <w:rPr>
          <w:rFonts w:eastAsia="Times New Roman"/>
          <w:sz w:val="24"/>
          <w:szCs w:val="24"/>
        </w:rPr>
        <w:t xml:space="preserve">; </w:t>
      </w: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C65F5B" w:rsidRPr="00DB733C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8858F5">
        <w:rPr>
          <w:color w:val="000000"/>
          <w:sz w:val="24"/>
        </w:rPr>
        <w:t>1</w:t>
      </w:r>
      <w:r>
        <w:rPr>
          <w:color w:val="000000"/>
          <w:sz w:val="24"/>
        </w:rPr>
        <w:t xml:space="preserve">. </w:t>
      </w:r>
      <w:proofErr w:type="spellStart"/>
      <w:r>
        <w:rPr>
          <w:color w:val="000000"/>
          <w:sz w:val="24"/>
        </w:rPr>
        <w:t>Локална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самоуправа</w:t>
      </w:r>
      <w:proofErr w:type="spellEnd"/>
      <w:r>
        <w:rPr>
          <w:color w:val="000000"/>
          <w:sz w:val="24"/>
        </w:rPr>
        <w:t xml:space="preserve"> (</w:t>
      </w:r>
      <w:proofErr w:type="spellStart"/>
      <w:r>
        <w:rPr>
          <w:color w:val="000000"/>
          <w:sz w:val="24"/>
        </w:rPr>
        <w:t>општина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или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град</w:t>
      </w:r>
      <w:proofErr w:type="spellEnd"/>
      <w:r>
        <w:rPr>
          <w:color w:val="000000"/>
          <w:sz w:val="24"/>
        </w:rPr>
        <w:t>)</w:t>
      </w:r>
    </w:p>
    <w:p w:rsidR="00C65F5B" w:rsidRPr="008858F5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color w:val="000000"/>
          <w:sz w:val="24"/>
        </w:rPr>
        <w:t xml:space="preserve">2. </w:t>
      </w:r>
      <w:proofErr w:type="spellStart"/>
      <w:r>
        <w:rPr>
          <w:color w:val="000000"/>
          <w:sz w:val="24"/>
        </w:rPr>
        <w:t>Назив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институције</w:t>
      </w:r>
      <w:proofErr w:type="spellEnd"/>
    </w:p>
    <w:p w:rsidR="00C65F5B" w:rsidRPr="008858F5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color w:val="000000"/>
          <w:sz w:val="24"/>
        </w:rPr>
        <w:t xml:space="preserve">3. </w:t>
      </w:r>
      <w:proofErr w:type="spellStart"/>
      <w:r>
        <w:rPr>
          <w:color w:val="000000"/>
          <w:sz w:val="24"/>
        </w:rPr>
        <w:t>Адреса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објекта</w:t>
      </w:r>
      <w:proofErr w:type="spellEnd"/>
    </w:p>
    <w:p w:rsidR="00C65F5B" w:rsidRPr="009E1BCF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color w:val="000000"/>
          <w:sz w:val="24"/>
        </w:rPr>
        <w:t xml:space="preserve">4. </w:t>
      </w:r>
      <w:proofErr w:type="spellStart"/>
      <w:r>
        <w:rPr>
          <w:color w:val="000000"/>
          <w:sz w:val="24"/>
        </w:rPr>
        <w:t>Врста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институције</w:t>
      </w:r>
      <w:proofErr w:type="spellEnd"/>
    </w:p>
    <w:p w:rsidR="00C65F5B" w:rsidRPr="009E1BCF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color w:val="000000"/>
          <w:sz w:val="24"/>
        </w:rPr>
        <w:t xml:space="preserve">5. </w:t>
      </w:r>
      <w:proofErr w:type="spellStart"/>
      <w:r>
        <w:rPr>
          <w:color w:val="000000"/>
          <w:sz w:val="24"/>
        </w:rPr>
        <w:t>Број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запослених</w:t>
      </w:r>
      <w:proofErr w:type="spellEnd"/>
    </w:p>
    <w:p w:rsidR="00C65F5B" w:rsidRPr="009E1BCF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color w:val="000000"/>
          <w:sz w:val="24"/>
        </w:rPr>
        <w:t xml:space="preserve">6. </w:t>
      </w:r>
      <w:proofErr w:type="spellStart"/>
      <w:r>
        <w:rPr>
          <w:color w:val="000000"/>
          <w:sz w:val="24"/>
        </w:rPr>
        <w:t>Број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корисника</w:t>
      </w:r>
      <w:proofErr w:type="spellEnd"/>
    </w:p>
    <w:p w:rsidR="00C65F5B" w:rsidRPr="009E1BCF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color w:val="000000"/>
          <w:sz w:val="24"/>
        </w:rPr>
        <w:t xml:space="preserve">7. </w:t>
      </w:r>
      <w:proofErr w:type="spellStart"/>
      <w:r>
        <w:rPr>
          <w:color w:val="000000"/>
          <w:sz w:val="24"/>
        </w:rPr>
        <w:t>Број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радних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сати</w:t>
      </w:r>
      <w:proofErr w:type="spellEnd"/>
    </w:p>
    <w:p w:rsidR="00C65F5B" w:rsidRPr="008858F5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color w:val="000000"/>
          <w:sz w:val="24"/>
        </w:rPr>
        <w:t xml:space="preserve">8. </w:t>
      </w:r>
      <w:proofErr w:type="spellStart"/>
      <w:r>
        <w:rPr>
          <w:color w:val="000000"/>
          <w:sz w:val="24"/>
        </w:rPr>
        <w:t>Површина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објекта</w:t>
      </w:r>
      <w:proofErr w:type="spellEnd"/>
    </w:p>
    <w:p w:rsidR="00C65F5B" w:rsidRPr="008858F5" w:rsidRDefault="00C65F5B" w:rsidP="00C65F5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color w:val="000000"/>
          <w:sz w:val="24"/>
        </w:rPr>
        <w:t xml:space="preserve">9. </w:t>
      </w:r>
      <w:proofErr w:type="spellStart"/>
      <w:r>
        <w:rPr>
          <w:color w:val="000000"/>
          <w:sz w:val="24"/>
        </w:rPr>
        <w:t>Година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изградње</w:t>
      </w:r>
      <w:proofErr w:type="spellEnd"/>
      <w:r w:rsidRPr="008858F5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</w:p>
    <w:p w:rsidR="00C65F5B" w:rsidRPr="00BB1C3F" w:rsidRDefault="00C65F5B" w:rsidP="00C65F5B">
      <w:pPr>
        <w:rPr>
          <w:rFonts w:ascii="Calibri" w:hAnsi="Calibri"/>
          <w:b/>
          <w:color w:val="000000"/>
          <w:sz w:val="24"/>
        </w:rPr>
      </w:pPr>
      <w:r w:rsidRPr="00BB1C3F">
        <w:rPr>
          <w:rFonts w:ascii="Calibri" w:hAnsi="Calibri"/>
          <w:b/>
          <w:color w:val="000000"/>
          <w:sz w:val="24"/>
        </w:rPr>
        <w:t xml:space="preserve"> </w:t>
      </w:r>
    </w:p>
    <w:p w:rsidR="00C65F5B" w:rsidRDefault="00C65F5B" w:rsidP="00C65F5B">
      <w:pPr>
        <w:jc w:val="center"/>
        <w:rPr>
          <w:rFonts w:ascii="Calibri" w:hAnsi="Calibri"/>
          <w:b/>
          <w:color w:val="000000"/>
          <w:sz w:val="24"/>
        </w:rPr>
      </w:pPr>
    </w:p>
    <w:p w:rsidR="00C65F5B" w:rsidRDefault="00C65F5B" w:rsidP="00C65F5B">
      <w:pPr>
        <w:jc w:val="center"/>
        <w:rPr>
          <w:rFonts w:ascii="Calibri" w:hAnsi="Calibri"/>
          <w:b/>
          <w:color w:val="000000"/>
          <w:sz w:val="24"/>
        </w:rPr>
      </w:pPr>
    </w:p>
    <w:p w:rsidR="00C65F5B" w:rsidRPr="00BB1C3F" w:rsidRDefault="00C65F5B" w:rsidP="00C65F5B">
      <w:pPr>
        <w:jc w:val="center"/>
        <w:rPr>
          <w:rFonts w:ascii="Calibri" w:hAnsi="Calibri"/>
          <w:b/>
          <w:color w:val="000000"/>
          <w:sz w:val="24"/>
        </w:rPr>
      </w:pPr>
      <w:r w:rsidRPr="00BB1C3F">
        <w:rPr>
          <w:rFonts w:ascii="Calibri" w:hAnsi="Calibri"/>
          <w:b/>
          <w:color w:val="000000"/>
          <w:sz w:val="24"/>
        </w:rPr>
        <w:t xml:space="preserve">Обавезни елементи </w:t>
      </w:r>
      <w:r w:rsidR="004D5D8B">
        <w:rPr>
          <w:rFonts w:ascii="Calibri" w:hAnsi="Calibri"/>
          <w:b/>
          <w:color w:val="000000"/>
          <w:sz w:val="24"/>
        </w:rPr>
        <w:t>за објекте који аплицирају за детаљну анализу</w:t>
      </w:r>
      <w:r w:rsidRPr="00BB1C3F">
        <w:rPr>
          <w:rFonts w:ascii="Calibri" w:hAnsi="Calibri"/>
          <w:b/>
          <w:color w:val="000000"/>
          <w:sz w:val="24"/>
        </w:rPr>
        <w:t xml:space="preserve"> енергетске ефикасности објеката </w:t>
      </w:r>
    </w:p>
    <w:p w:rsidR="00C65F5B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</w:p>
    <w:p w:rsidR="00C65F5B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  <w:r>
        <w:rPr>
          <w:rFonts w:ascii="Calibri" w:hAnsi="Calibri" w:cs="Verdana"/>
          <w:b/>
          <w:noProof w:val="0"/>
          <w:sz w:val="24"/>
          <w:lang w:val="ru-RU"/>
        </w:rPr>
        <w:t>Члан 6.</w:t>
      </w: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</w:p>
    <w:p w:rsidR="00783627" w:rsidRDefault="00EE10A6" w:rsidP="00C65F5B">
      <w:pPr>
        <w:autoSpaceDE w:val="0"/>
        <w:autoSpaceDN w:val="0"/>
        <w:adjustRightInd w:val="0"/>
        <w:ind w:firstLine="360"/>
        <w:rPr>
          <w:rFonts w:ascii="Calibri" w:hAnsi="Calibri" w:cs="Verdana"/>
          <w:noProof w:val="0"/>
          <w:sz w:val="24"/>
          <w:lang w:val="ru-RU"/>
        </w:rPr>
      </w:pPr>
      <w:r>
        <w:rPr>
          <w:rFonts w:ascii="Calibri" w:hAnsi="Calibri" w:cs="Verdana"/>
          <w:noProof w:val="0"/>
          <w:sz w:val="24"/>
          <w:lang w:val="ru-RU"/>
        </w:rPr>
        <w:t xml:space="preserve">За објекте који аплицирају за израду детаљне анализе, </w:t>
      </w:r>
      <w:r w:rsidR="008C5C85">
        <w:rPr>
          <w:rFonts w:ascii="Calibri" w:hAnsi="Calibri" w:cs="Verdana"/>
          <w:noProof w:val="0"/>
          <w:sz w:val="24"/>
          <w:lang w:val="ru-RU"/>
        </w:rPr>
        <w:t xml:space="preserve">обавезно </w:t>
      </w:r>
      <w:r w:rsidR="00783627">
        <w:rPr>
          <w:rFonts w:ascii="Calibri" w:hAnsi="Calibri" w:cs="Verdana"/>
          <w:noProof w:val="0"/>
          <w:sz w:val="24"/>
          <w:lang w:val="ru-RU"/>
        </w:rPr>
        <w:t xml:space="preserve">је да поседују Употребну дозволу. </w:t>
      </w:r>
    </w:p>
    <w:p w:rsidR="00EE10A6" w:rsidRDefault="00783627" w:rsidP="00C65F5B">
      <w:pPr>
        <w:autoSpaceDE w:val="0"/>
        <w:autoSpaceDN w:val="0"/>
        <w:adjustRightInd w:val="0"/>
        <w:ind w:firstLine="360"/>
        <w:rPr>
          <w:rFonts w:ascii="Calibri" w:hAnsi="Calibri" w:cs="Verdana"/>
          <w:noProof w:val="0"/>
          <w:sz w:val="24"/>
          <w:lang w:val="ru-RU"/>
        </w:rPr>
      </w:pPr>
      <w:r>
        <w:rPr>
          <w:rFonts w:ascii="Calibri" w:hAnsi="Calibri" w:cs="Verdana"/>
          <w:noProof w:val="0"/>
          <w:sz w:val="24"/>
          <w:lang w:val="ru-RU"/>
        </w:rPr>
        <w:t>О</w:t>
      </w:r>
      <w:r w:rsidR="00EE10A6">
        <w:rPr>
          <w:rFonts w:ascii="Calibri" w:hAnsi="Calibri" w:cs="Verdana"/>
          <w:noProof w:val="0"/>
          <w:sz w:val="24"/>
          <w:lang w:val="ru-RU"/>
        </w:rPr>
        <w:t>си</w:t>
      </w:r>
      <w:r>
        <w:rPr>
          <w:rFonts w:ascii="Calibri" w:hAnsi="Calibri" w:cs="Verdana"/>
          <w:noProof w:val="0"/>
          <w:sz w:val="24"/>
          <w:lang w:val="ru-RU"/>
        </w:rPr>
        <w:t xml:space="preserve">м наведених података из Члана 5, потребно је </w:t>
      </w:r>
      <w:r w:rsidR="00EE10A6">
        <w:rPr>
          <w:rFonts w:ascii="Calibri" w:hAnsi="Calibri" w:cs="Verdana"/>
          <w:noProof w:val="0"/>
          <w:sz w:val="24"/>
          <w:lang w:val="ru-RU"/>
        </w:rPr>
        <w:t>испунити упитник који ће бити део конкурсне докумнтације и на основу кога ће бити извршено бодовање и одабир објеката.</w:t>
      </w:r>
    </w:p>
    <w:p w:rsidR="008C5C85" w:rsidRDefault="008C5C85" w:rsidP="00C65F5B">
      <w:pPr>
        <w:autoSpaceDE w:val="0"/>
        <w:autoSpaceDN w:val="0"/>
        <w:adjustRightInd w:val="0"/>
        <w:ind w:firstLine="360"/>
        <w:rPr>
          <w:rFonts w:ascii="Calibri" w:hAnsi="Calibri" w:cs="Verdana"/>
          <w:noProof w:val="0"/>
          <w:sz w:val="24"/>
          <w:lang w:val="ru-RU"/>
        </w:rPr>
      </w:pPr>
    </w:p>
    <w:p w:rsidR="00EE10A6" w:rsidRDefault="00EE10A6" w:rsidP="00C65F5B">
      <w:pPr>
        <w:autoSpaceDE w:val="0"/>
        <w:autoSpaceDN w:val="0"/>
        <w:adjustRightInd w:val="0"/>
        <w:ind w:firstLine="360"/>
        <w:rPr>
          <w:rFonts w:ascii="Calibri" w:hAnsi="Calibri" w:cs="Verdana"/>
          <w:noProof w:val="0"/>
          <w:sz w:val="24"/>
          <w:lang w:val="ru-RU"/>
        </w:rPr>
      </w:pP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-Bold"/>
          <w:b/>
          <w:bCs/>
          <w:noProof w:val="0"/>
          <w:sz w:val="24"/>
          <w:lang w:val="ru-RU"/>
        </w:rPr>
      </w:pPr>
      <w:r w:rsidRPr="00BB1C3F">
        <w:rPr>
          <w:rFonts w:ascii="Calibri" w:hAnsi="Calibri" w:cs="Verdana-Bold"/>
          <w:b/>
          <w:bCs/>
          <w:noProof w:val="0"/>
          <w:sz w:val="24"/>
          <w:lang w:val="ru-RU"/>
        </w:rPr>
        <w:t>Конкурс за избор јединице локалне самоуправе</w:t>
      </w: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  <w:r>
        <w:rPr>
          <w:rFonts w:ascii="Calibri" w:hAnsi="Calibri" w:cs="Verdana"/>
          <w:b/>
          <w:noProof w:val="0"/>
          <w:sz w:val="24"/>
          <w:lang w:val="ru-RU"/>
        </w:rPr>
        <w:t>Члан 7</w:t>
      </w:r>
      <w:r w:rsidRPr="00BB1C3F">
        <w:rPr>
          <w:rFonts w:ascii="Calibri" w:hAnsi="Calibri" w:cs="Verdana"/>
          <w:b/>
          <w:noProof w:val="0"/>
          <w:sz w:val="24"/>
          <w:lang w:val="ru-RU"/>
        </w:rPr>
        <w:t>.</w:t>
      </w: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noProof w:val="0"/>
          <w:sz w:val="24"/>
          <w:lang w:val="ru-RU"/>
        </w:rPr>
      </w:pPr>
    </w:p>
    <w:p w:rsidR="00C65F5B" w:rsidRPr="00BB1C3F" w:rsidRDefault="00C65F5B" w:rsidP="00C65F5B">
      <w:pPr>
        <w:ind w:firstLine="720"/>
        <w:rPr>
          <w:rFonts w:ascii="Calibri" w:hAnsi="Calibri"/>
          <w:sz w:val="24"/>
          <w:lang w:val="sr-Cyrl-CS"/>
        </w:rPr>
      </w:pPr>
      <w:r w:rsidRPr="00BB1C3F">
        <w:rPr>
          <w:rFonts w:ascii="Calibri" w:hAnsi="Calibri"/>
          <w:sz w:val="24"/>
          <w:lang w:val="sr-Cyrl-CS"/>
        </w:rPr>
        <w:t>Корисник пружања услуге се одређује на основу конкурса. Текст конкурса се објављује у ''Службеном листу Аутономне Покрајине Војводине''</w:t>
      </w:r>
      <w:r w:rsidR="007044FB">
        <w:rPr>
          <w:rFonts w:ascii="Calibri" w:hAnsi="Calibri"/>
          <w:sz w:val="24"/>
          <w:lang w:val="sr-Cyrl-CS"/>
        </w:rPr>
        <w:t xml:space="preserve">, </w:t>
      </w:r>
      <w:r w:rsidRPr="00BB1C3F">
        <w:rPr>
          <w:rFonts w:ascii="Calibri" w:hAnsi="Calibri"/>
          <w:sz w:val="24"/>
          <w:lang w:val="sr-Cyrl-CS"/>
        </w:rPr>
        <w:t>и на интернет страници Покрајинског секретаријата за енергетику, грађевинарство и саобраћај  http://www.psemr.vojvodina.gov.rs/.</w:t>
      </w:r>
    </w:p>
    <w:p w:rsidR="00C65F5B" w:rsidRDefault="00C65F5B" w:rsidP="00C65F5B">
      <w:pPr>
        <w:rPr>
          <w:rFonts w:ascii="Calibri" w:hAnsi="Calibri"/>
          <w:sz w:val="24"/>
          <w:lang w:val="sr-Cyrl-CS"/>
        </w:rPr>
      </w:pPr>
    </w:p>
    <w:p w:rsidR="007044FB" w:rsidRPr="00BB1C3F" w:rsidRDefault="007044FB" w:rsidP="00C65F5B">
      <w:pPr>
        <w:rPr>
          <w:rFonts w:ascii="Calibri" w:hAnsi="Calibri"/>
          <w:sz w:val="24"/>
          <w:lang w:val="sr-Cyrl-CS"/>
        </w:rPr>
      </w:pPr>
    </w:p>
    <w:p w:rsidR="00C65F5B" w:rsidRPr="00BB1C3F" w:rsidRDefault="00C65F5B" w:rsidP="00C65F5B">
      <w:pPr>
        <w:rPr>
          <w:rFonts w:ascii="Calibri" w:hAnsi="Calibri"/>
          <w:b/>
          <w:sz w:val="24"/>
          <w:lang w:val="sr-Cyrl-CS"/>
        </w:rPr>
      </w:pPr>
      <w:r w:rsidRPr="00BB1C3F">
        <w:rPr>
          <w:rFonts w:ascii="Calibri" w:hAnsi="Calibri"/>
          <w:b/>
          <w:sz w:val="24"/>
          <w:lang w:val="sr-Cyrl-CS"/>
        </w:rPr>
        <w:t>Обавезни елементи текста Конкурса су:</w:t>
      </w:r>
    </w:p>
    <w:p w:rsidR="00C65F5B" w:rsidRPr="00BB1C3F" w:rsidRDefault="00C65F5B" w:rsidP="00C65F5B">
      <w:pPr>
        <w:rPr>
          <w:rFonts w:ascii="Calibri" w:hAnsi="Calibri"/>
          <w:b/>
          <w:sz w:val="24"/>
          <w:lang w:val="sr-Cyrl-CS"/>
        </w:rPr>
      </w:pPr>
    </w:p>
    <w:p w:rsidR="00C65F5B" w:rsidRPr="00BB1C3F" w:rsidRDefault="00C65F5B" w:rsidP="00C65F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val="sr-Cyrl-CS"/>
        </w:rPr>
      </w:pPr>
      <w:r w:rsidRPr="00BB1C3F">
        <w:rPr>
          <w:rFonts w:eastAsia="Times New Roman"/>
          <w:sz w:val="24"/>
          <w:szCs w:val="24"/>
          <w:lang w:val="sr-Cyrl-CS"/>
        </w:rPr>
        <w:t>број локалних самоуправа које могу бити обухваћене пруженим услугама по Конкурсу;</w:t>
      </w:r>
    </w:p>
    <w:p w:rsidR="00C65F5B" w:rsidRPr="00BB1C3F" w:rsidRDefault="00C65F5B" w:rsidP="00C65F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BB1C3F">
        <w:rPr>
          <w:rFonts w:eastAsia="Times New Roman"/>
          <w:sz w:val="24"/>
          <w:szCs w:val="24"/>
        </w:rPr>
        <w:t>намена</w:t>
      </w:r>
      <w:proofErr w:type="spellEnd"/>
      <w:r w:rsidRPr="00BB1C3F">
        <w:rPr>
          <w:rFonts w:eastAsia="Times New Roman"/>
          <w:sz w:val="24"/>
          <w:szCs w:val="24"/>
        </w:rPr>
        <w:t xml:space="preserve">; </w:t>
      </w:r>
    </w:p>
    <w:p w:rsidR="00C65F5B" w:rsidRPr="00BB1C3F" w:rsidRDefault="00C65F5B" w:rsidP="00C65F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BB1C3F">
        <w:rPr>
          <w:rFonts w:eastAsia="Times New Roman"/>
          <w:sz w:val="24"/>
          <w:szCs w:val="24"/>
        </w:rPr>
        <w:lastRenderedPageBreak/>
        <w:t>циљеви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пројеката</w:t>
      </w:r>
      <w:proofErr w:type="spellEnd"/>
      <w:r w:rsidRPr="00BB1C3F">
        <w:rPr>
          <w:rFonts w:eastAsia="Times New Roman"/>
          <w:sz w:val="24"/>
          <w:szCs w:val="24"/>
        </w:rPr>
        <w:t>;</w:t>
      </w:r>
    </w:p>
    <w:p w:rsidR="00C65F5B" w:rsidRPr="00BB1C3F" w:rsidRDefault="00C65F5B" w:rsidP="00C65F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BB1C3F">
        <w:rPr>
          <w:rFonts w:eastAsia="Times New Roman"/>
          <w:sz w:val="24"/>
          <w:szCs w:val="24"/>
        </w:rPr>
        <w:t>услови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за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учешће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на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Конкурсу</w:t>
      </w:r>
      <w:proofErr w:type="spellEnd"/>
      <w:r w:rsidRPr="00BB1C3F">
        <w:rPr>
          <w:rFonts w:eastAsia="Times New Roman"/>
          <w:sz w:val="24"/>
          <w:szCs w:val="24"/>
        </w:rPr>
        <w:t xml:space="preserve"> и </w:t>
      </w:r>
      <w:proofErr w:type="spellStart"/>
      <w:r w:rsidRPr="00BB1C3F">
        <w:rPr>
          <w:rFonts w:eastAsia="Times New Roman"/>
          <w:sz w:val="24"/>
          <w:szCs w:val="24"/>
        </w:rPr>
        <w:t>документација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која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подноси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уз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пријаву</w:t>
      </w:r>
      <w:proofErr w:type="spellEnd"/>
      <w:r w:rsidRPr="00BB1C3F">
        <w:rPr>
          <w:rFonts w:eastAsia="Times New Roman"/>
          <w:sz w:val="24"/>
          <w:szCs w:val="24"/>
        </w:rPr>
        <w:t>;</w:t>
      </w:r>
    </w:p>
    <w:p w:rsidR="00C65F5B" w:rsidRPr="00BB1C3F" w:rsidRDefault="00C65F5B" w:rsidP="00C65F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BB1C3F">
        <w:rPr>
          <w:rFonts w:eastAsia="Times New Roman"/>
          <w:sz w:val="24"/>
          <w:szCs w:val="24"/>
        </w:rPr>
        <w:t>рок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за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пријаву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на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Конкурс</w:t>
      </w:r>
      <w:proofErr w:type="spellEnd"/>
      <w:r w:rsidRPr="00BB1C3F">
        <w:rPr>
          <w:rFonts w:eastAsia="Times New Roman"/>
          <w:sz w:val="24"/>
          <w:szCs w:val="24"/>
        </w:rPr>
        <w:t xml:space="preserve">; </w:t>
      </w:r>
    </w:p>
    <w:p w:rsidR="00C65F5B" w:rsidRPr="00BB1C3F" w:rsidRDefault="00C65F5B" w:rsidP="00C65F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BB1C3F">
        <w:rPr>
          <w:rFonts w:eastAsia="Times New Roman"/>
          <w:sz w:val="24"/>
          <w:szCs w:val="24"/>
        </w:rPr>
        <w:t>начин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аплицирања</w:t>
      </w:r>
      <w:proofErr w:type="spellEnd"/>
      <w:r w:rsidRPr="00BB1C3F">
        <w:rPr>
          <w:rFonts w:eastAsia="Times New Roman"/>
          <w:sz w:val="24"/>
          <w:szCs w:val="24"/>
        </w:rPr>
        <w:t>;</w:t>
      </w:r>
    </w:p>
    <w:p w:rsidR="00C65F5B" w:rsidRPr="00BB1C3F" w:rsidRDefault="00C65F5B" w:rsidP="00C65F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BB1C3F">
        <w:rPr>
          <w:rFonts w:eastAsia="Times New Roman"/>
          <w:sz w:val="24"/>
          <w:szCs w:val="24"/>
        </w:rPr>
        <w:t>поступак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одлучивања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по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Конкурсу</w:t>
      </w:r>
      <w:proofErr w:type="spellEnd"/>
      <w:r w:rsidRPr="00BB1C3F">
        <w:rPr>
          <w:rFonts w:eastAsia="Times New Roman"/>
          <w:sz w:val="24"/>
          <w:szCs w:val="24"/>
        </w:rPr>
        <w:t>;</w:t>
      </w:r>
    </w:p>
    <w:p w:rsidR="00C65F5B" w:rsidRPr="00BB1C3F" w:rsidRDefault="00C65F5B" w:rsidP="00C65F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BB1C3F">
        <w:rPr>
          <w:rFonts w:eastAsia="Times New Roman"/>
          <w:sz w:val="24"/>
          <w:szCs w:val="24"/>
        </w:rPr>
        <w:t>закључивање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уговора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корисницима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услуга</w:t>
      </w:r>
      <w:proofErr w:type="spellEnd"/>
      <w:r w:rsidRPr="00BB1C3F">
        <w:rPr>
          <w:rFonts w:eastAsia="Times New Roman"/>
          <w:sz w:val="24"/>
          <w:szCs w:val="24"/>
        </w:rPr>
        <w:t xml:space="preserve"> у  </w:t>
      </w:r>
      <w:proofErr w:type="spellStart"/>
      <w:r w:rsidRPr="00BB1C3F">
        <w:rPr>
          <w:rFonts w:eastAsia="Times New Roman"/>
          <w:sz w:val="24"/>
          <w:szCs w:val="24"/>
        </w:rPr>
        <w:t>складу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одлуком</w:t>
      </w:r>
      <w:proofErr w:type="spellEnd"/>
      <w:r w:rsidRPr="00BB1C3F">
        <w:rPr>
          <w:rFonts w:eastAsia="Times New Roman"/>
          <w:sz w:val="24"/>
          <w:szCs w:val="24"/>
        </w:rPr>
        <w:t>;</w:t>
      </w:r>
    </w:p>
    <w:p w:rsidR="00C65F5B" w:rsidRDefault="00C65F5B" w:rsidP="00C65F5B">
      <w:pPr>
        <w:ind w:left="360"/>
        <w:rPr>
          <w:rFonts w:ascii="Calibri" w:hAnsi="Calibri"/>
          <w:sz w:val="24"/>
          <w:lang w:val="sr-Cyrl-RS"/>
        </w:rPr>
      </w:pPr>
      <w:r w:rsidRPr="00BB1C3F">
        <w:rPr>
          <w:rFonts w:ascii="Calibri" w:hAnsi="Calibri"/>
          <w:sz w:val="24"/>
        </w:rPr>
        <w:t xml:space="preserve">и други подаци који су од значаја за реализацију Конкурса.  </w:t>
      </w:r>
    </w:p>
    <w:p w:rsidR="007044FB" w:rsidRDefault="007044FB" w:rsidP="00C65F5B">
      <w:pPr>
        <w:ind w:left="360"/>
        <w:rPr>
          <w:rFonts w:ascii="Calibri" w:hAnsi="Calibri"/>
          <w:sz w:val="24"/>
          <w:lang w:val="sr-Cyrl-RS"/>
        </w:rPr>
      </w:pPr>
    </w:p>
    <w:p w:rsidR="007044FB" w:rsidRDefault="007044FB" w:rsidP="00C65F5B">
      <w:pPr>
        <w:ind w:left="360"/>
        <w:rPr>
          <w:rFonts w:ascii="Calibri" w:hAnsi="Calibri"/>
          <w:sz w:val="24"/>
          <w:lang w:val="sr-Cyrl-RS"/>
        </w:rPr>
      </w:pPr>
    </w:p>
    <w:p w:rsidR="00A92600" w:rsidRPr="007044FB" w:rsidRDefault="00A92600" w:rsidP="00C65F5B">
      <w:pPr>
        <w:ind w:left="360"/>
        <w:rPr>
          <w:rFonts w:ascii="Calibri" w:hAnsi="Calibri"/>
          <w:sz w:val="24"/>
          <w:lang w:val="sr-Cyrl-RS"/>
        </w:rPr>
      </w:pP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-Bold"/>
          <w:b/>
          <w:bCs/>
          <w:noProof w:val="0"/>
          <w:sz w:val="24"/>
          <w:lang w:val="ru-RU"/>
        </w:rPr>
      </w:pPr>
      <w:r w:rsidRPr="00BB1C3F">
        <w:rPr>
          <w:rFonts w:ascii="Calibri" w:hAnsi="Calibri" w:cs="Verdana-Bold"/>
          <w:b/>
          <w:bCs/>
          <w:noProof w:val="0"/>
          <w:sz w:val="24"/>
          <w:lang w:val="ru-RU"/>
        </w:rPr>
        <w:t xml:space="preserve">Право учешћа на конкурсу и документација која се подноси </w:t>
      </w: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b/>
          <w:noProof w:val="0"/>
          <w:sz w:val="24"/>
          <w:lang w:val="ru-RU"/>
        </w:rPr>
      </w:pPr>
    </w:p>
    <w:p w:rsidR="00C65F5B" w:rsidRPr="00BB1C3F" w:rsidRDefault="00C65F5B" w:rsidP="00C65F5B">
      <w:pPr>
        <w:autoSpaceDE w:val="0"/>
        <w:autoSpaceDN w:val="0"/>
        <w:adjustRightInd w:val="0"/>
        <w:jc w:val="center"/>
        <w:outlineLvl w:val="0"/>
        <w:rPr>
          <w:rFonts w:ascii="Calibri" w:hAnsi="Calibri" w:cs="Verdana"/>
          <w:b/>
          <w:noProof w:val="0"/>
          <w:sz w:val="24"/>
          <w:lang w:val="ru-RU"/>
        </w:rPr>
      </w:pPr>
      <w:r>
        <w:rPr>
          <w:rFonts w:ascii="Calibri" w:hAnsi="Calibri" w:cs="Verdana"/>
          <w:b/>
          <w:noProof w:val="0"/>
          <w:sz w:val="24"/>
          <w:lang w:val="ru-RU"/>
        </w:rPr>
        <w:t>Члан 8</w:t>
      </w:r>
      <w:r w:rsidRPr="00BB1C3F">
        <w:rPr>
          <w:rFonts w:ascii="Calibri" w:hAnsi="Calibri" w:cs="Verdana"/>
          <w:b/>
          <w:noProof w:val="0"/>
          <w:sz w:val="24"/>
          <w:lang w:val="ru-RU"/>
        </w:rPr>
        <w:t>.</w:t>
      </w:r>
    </w:p>
    <w:p w:rsidR="00C65F5B" w:rsidRPr="00BB1C3F" w:rsidRDefault="00C65F5B" w:rsidP="00C65F5B">
      <w:pPr>
        <w:ind w:firstLine="720"/>
        <w:rPr>
          <w:rFonts w:ascii="Calibri" w:hAnsi="Calibri"/>
          <w:b/>
          <w:sz w:val="24"/>
          <w:lang w:val="ru-RU"/>
        </w:rPr>
      </w:pPr>
    </w:p>
    <w:p w:rsidR="00C65F5B" w:rsidRPr="00BB1C3F" w:rsidRDefault="00C65F5B" w:rsidP="00C65F5B">
      <w:pPr>
        <w:ind w:firstLine="720"/>
        <w:rPr>
          <w:rFonts w:ascii="Calibri" w:hAnsi="Calibri"/>
          <w:sz w:val="24"/>
        </w:rPr>
      </w:pPr>
      <w:r w:rsidRPr="00BB1C3F">
        <w:rPr>
          <w:rFonts w:ascii="Calibri" w:hAnsi="Calibri"/>
          <w:sz w:val="24"/>
        </w:rPr>
        <w:t xml:space="preserve">Право учешћа на конкурсу имају јединице локалних самоуправа </w:t>
      </w:r>
      <w:r w:rsidR="007044FB" w:rsidRPr="00BB1C3F">
        <w:rPr>
          <w:rFonts w:ascii="Calibri" w:hAnsi="Calibri" w:cs="Segoe UI"/>
          <w:sz w:val="24"/>
          <w:shd w:val="clear" w:color="auto" w:fill="FFFFFF"/>
        </w:rPr>
        <w:t>и институције АП Војводине</w:t>
      </w:r>
      <w:r w:rsidR="007044FB" w:rsidRPr="00BB1C3F">
        <w:rPr>
          <w:rFonts w:ascii="Calibri" w:hAnsi="Calibri"/>
          <w:sz w:val="24"/>
        </w:rPr>
        <w:t xml:space="preserve"> </w:t>
      </w:r>
      <w:r w:rsidRPr="00BB1C3F">
        <w:rPr>
          <w:rFonts w:ascii="Calibri" w:hAnsi="Calibri"/>
          <w:sz w:val="24"/>
        </w:rPr>
        <w:t xml:space="preserve">са </w:t>
      </w:r>
      <w:r w:rsidRPr="00BB1C3F">
        <w:rPr>
          <w:rFonts w:ascii="Calibri" w:hAnsi="Calibri"/>
          <w:sz w:val="24"/>
          <w:lang w:val="sr-Cyrl-CS"/>
        </w:rPr>
        <w:t xml:space="preserve">седиштем на </w:t>
      </w:r>
      <w:r w:rsidRPr="00BB1C3F">
        <w:rPr>
          <w:rFonts w:ascii="Calibri" w:hAnsi="Calibri"/>
          <w:sz w:val="24"/>
        </w:rPr>
        <w:t>териториј</w:t>
      </w:r>
      <w:r w:rsidRPr="00BB1C3F">
        <w:rPr>
          <w:rFonts w:ascii="Calibri" w:hAnsi="Calibri"/>
          <w:sz w:val="24"/>
          <w:lang w:val="sr-Cyrl-CS"/>
        </w:rPr>
        <w:t>и</w:t>
      </w:r>
      <w:r w:rsidRPr="00BB1C3F">
        <w:rPr>
          <w:rFonts w:ascii="Calibri" w:hAnsi="Calibri"/>
          <w:sz w:val="24"/>
        </w:rPr>
        <w:t xml:space="preserve"> Аутономне покрајине Војводине</w:t>
      </w:r>
      <w:r w:rsidRPr="00BB1C3F">
        <w:rPr>
          <w:rFonts w:ascii="Calibri" w:hAnsi="Calibri" w:cs="Segoe UI"/>
          <w:sz w:val="24"/>
          <w:shd w:val="clear" w:color="auto" w:fill="FFFFFF"/>
        </w:rPr>
        <w:t>.</w:t>
      </w:r>
    </w:p>
    <w:p w:rsidR="00C65F5B" w:rsidRDefault="00C65F5B" w:rsidP="00C65F5B">
      <w:pPr>
        <w:ind w:firstLine="720"/>
        <w:rPr>
          <w:rFonts w:ascii="Calibri" w:hAnsi="Calibri"/>
          <w:sz w:val="24"/>
          <w:lang w:val="sr-Cyrl-RS"/>
        </w:rPr>
      </w:pPr>
    </w:p>
    <w:p w:rsidR="00A92600" w:rsidRPr="00A92600" w:rsidRDefault="00A92600" w:rsidP="00C65F5B">
      <w:pPr>
        <w:ind w:firstLine="720"/>
        <w:rPr>
          <w:rFonts w:ascii="Calibri" w:hAnsi="Calibri"/>
          <w:sz w:val="24"/>
          <w:lang w:val="sr-Cyrl-RS"/>
        </w:rPr>
      </w:pPr>
    </w:p>
    <w:p w:rsidR="00EE10A6" w:rsidRPr="00BB1C3F" w:rsidRDefault="00EE10A6" w:rsidP="00C65F5B">
      <w:pPr>
        <w:ind w:firstLine="720"/>
        <w:rPr>
          <w:rFonts w:ascii="Calibri" w:hAnsi="Calibri"/>
          <w:sz w:val="24"/>
        </w:rPr>
      </w:pPr>
    </w:p>
    <w:p w:rsidR="00C65F5B" w:rsidRPr="00BB1C3F" w:rsidRDefault="00C65F5B" w:rsidP="00C65F5B">
      <w:pPr>
        <w:jc w:val="center"/>
        <w:rPr>
          <w:rFonts w:ascii="Calibri" w:hAnsi="Calibri" w:cs="Calibri"/>
          <w:b/>
          <w:sz w:val="24"/>
        </w:rPr>
      </w:pPr>
      <w:r w:rsidRPr="00BB1C3F">
        <w:rPr>
          <w:rFonts w:ascii="Calibri" w:hAnsi="Calibri" w:cs="Calibri"/>
          <w:b/>
          <w:sz w:val="24"/>
        </w:rPr>
        <w:t>Потребна документација</w:t>
      </w:r>
    </w:p>
    <w:p w:rsidR="00C65F5B" w:rsidRPr="00BB1C3F" w:rsidRDefault="00C65F5B" w:rsidP="00C65F5B">
      <w:pPr>
        <w:ind w:firstLine="720"/>
        <w:rPr>
          <w:rFonts w:ascii="Calibri" w:hAnsi="Calibri"/>
          <w:sz w:val="24"/>
        </w:rPr>
      </w:pPr>
    </w:p>
    <w:p w:rsidR="00C65F5B" w:rsidRPr="00BB1C3F" w:rsidRDefault="00C65F5B" w:rsidP="00C65F5B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Члан 9</w:t>
      </w:r>
      <w:r w:rsidRPr="00BB1C3F">
        <w:rPr>
          <w:rFonts w:ascii="Calibri" w:hAnsi="Calibri" w:cs="Calibri"/>
          <w:b/>
          <w:sz w:val="24"/>
        </w:rPr>
        <w:t>.</w:t>
      </w:r>
    </w:p>
    <w:p w:rsidR="00C65F5B" w:rsidRPr="00BB1C3F" w:rsidRDefault="00C65F5B" w:rsidP="00C65F5B">
      <w:pPr>
        <w:ind w:firstLine="720"/>
        <w:rPr>
          <w:rFonts w:ascii="Calibri" w:hAnsi="Calibri"/>
          <w:sz w:val="24"/>
        </w:rPr>
      </w:pPr>
      <w:r w:rsidRPr="00BB1C3F">
        <w:rPr>
          <w:rFonts w:ascii="Calibri" w:hAnsi="Calibri"/>
          <w:sz w:val="24"/>
        </w:rPr>
        <w:t xml:space="preserve"> </w:t>
      </w:r>
    </w:p>
    <w:p w:rsidR="00C65F5B" w:rsidRPr="00BB1C3F" w:rsidRDefault="00C65F5B" w:rsidP="00C65F5B">
      <w:pPr>
        <w:ind w:left="360"/>
        <w:rPr>
          <w:rFonts w:ascii="Calibri" w:hAnsi="Calibri"/>
          <w:b/>
          <w:sz w:val="24"/>
        </w:rPr>
      </w:pPr>
      <w:r w:rsidRPr="00BB1C3F">
        <w:rPr>
          <w:rFonts w:ascii="Calibri" w:hAnsi="Calibri"/>
          <w:b/>
          <w:sz w:val="24"/>
        </w:rPr>
        <w:t>Документација која се подноси на конкурс</w:t>
      </w:r>
      <w:r w:rsidRPr="00BB1C3F">
        <w:rPr>
          <w:rStyle w:val="FootnoteReference"/>
          <w:rFonts w:ascii="Calibri" w:hAnsi="Calibri"/>
          <w:b/>
          <w:sz w:val="24"/>
        </w:rPr>
        <w:footnoteReference w:id="1"/>
      </w:r>
      <w:r w:rsidRPr="00BB1C3F">
        <w:rPr>
          <w:rFonts w:ascii="Calibri" w:hAnsi="Calibri"/>
          <w:b/>
          <w:sz w:val="24"/>
        </w:rPr>
        <w:t>:</w:t>
      </w:r>
    </w:p>
    <w:p w:rsidR="00C65F5B" w:rsidRPr="00BB1C3F" w:rsidRDefault="00C65F5B" w:rsidP="00C65F5B">
      <w:pPr>
        <w:ind w:left="360"/>
        <w:rPr>
          <w:rFonts w:ascii="Calibri" w:hAnsi="Calibri"/>
          <w:b/>
          <w:smallCaps/>
          <w:sz w:val="24"/>
        </w:rPr>
      </w:pPr>
    </w:p>
    <w:p w:rsidR="00C65F5B" w:rsidRPr="00BB1C3F" w:rsidRDefault="00C65F5B" w:rsidP="00C65F5B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Calibri" w:hAnsi="Calibri"/>
          <w:sz w:val="24"/>
          <w:lang w:val="sr-Cyrl-CS"/>
        </w:rPr>
      </w:pPr>
      <w:r w:rsidRPr="00BB1C3F">
        <w:rPr>
          <w:rFonts w:ascii="Calibri" w:hAnsi="Calibri"/>
          <w:sz w:val="24"/>
        </w:rPr>
        <w:t>Попуњена</w:t>
      </w:r>
      <w:r w:rsidRPr="00BB1C3F">
        <w:rPr>
          <w:rFonts w:ascii="Calibri" w:hAnsi="Calibri"/>
          <w:sz w:val="24"/>
          <w:lang w:val="sr-Cyrl-CS"/>
        </w:rPr>
        <w:t>, потписана</w:t>
      </w:r>
      <w:r w:rsidRPr="00BB1C3F">
        <w:rPr>
          <w:rFonts w:ascii="Calibri" w:hAnsi="Calibri"/>
          <w:sz w:val="24"/>
        </w:rPr>
        <w:t xml:space="preserve"> и печатом оверена</w:t>
      </w:r>
      <w:r w:rsidRPr="00BB1C3F">
        <w:rPr>
          <w:rFonts w:ascii="Calibri" w:eastAsia="Calibri" w:hAnsi="Calibri" w:cs="Arial"/>
          <w:noProof w:val="0"/>
          <w:sz w:val="24"/>
        </w:rPr>
        <w:t xml:space="preserve"> пријава за учешће на конкурсу (преузима се са сајта </w:t>
      </w:r>
      <w:r w:rsidRPr="00BB1C3F">
        <w:rPr>
          <w:rFonts w:ascii="Calibri" w:eastAsia="Calibri" w:hAnsi="Calibri"/>
          <w:noProof w:val="0"/>
          <w:sz w:val="24"/>
          <w:lang w:val="sr-Cyrl-CS"/>
        </w:rPr>
        <w:t>Секретаријата</w:t>
      </w:r>
      <w:r w:rsidRPr="00BB1C3F">
        <w:rPr>
          <w:rFonts w:ascii="Calibri" w:eastAsia="Calibri" w:hAnsi="Calibri"/>
          <w:noProof w:val="0"/>
          <w:sz w:val="24"/>
        </w:rPr>
        <w:t>, www.psemr.vojvodina.gov.rs);</w:t>
      </w:r>
    </w:p>
    <w:p w:rsidR="00C65F5B" w:rsidRPr="00BB1C3F" w:rsidRDefault="00C65F5B" w:rsidP="00C65F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noProof/>
          <w:sz w:val="24"/>
          <w:szCs w:val="24"/>
          <w:lang w:val="sr-Cyrl-CS"/>
        </w:rPr>
      </w:pPr>
      <w:r w:rsidRPr="00BB1C3F">
        <w:rPr>
          <w:rFonts w:eastAsia="Times New Roman"/>
          <w:noProof/>
          <w:sz w:val="24"/>
          <w:szCs w:val="24"/>
          <w:lang w:val="sr-Cyrl-CS"/>
        </w:rPr>
        <w:t>Потврда о регистрацији (извод из одговарајућег регистра);</w:t>
      </w:r>
    </w:p>
    <w:p w:rsidR="00C65F5B" w:rsidRPr="00BB1C3F" w:rsidRDefault="00C65F5B" w:rsidP="00C65F5B">
      <w:pPr>
        <w:numPr>
          <w:ilvl w:val="0"/>
          <w:numId w:val="2"/>
        </w:numPr>
        <w:tabs>
          <w:tab w:val="num" w:pos="720"/>
        </w:tabs>
        <w:rPr>
          <w:rFonts w:ascii="Calibri" w:hAnsi="Calibri"/>
          <w:sz w:val="24"/>
          <w:lang w:val="ru-RU"/>
        </w:rPr>
      </w:pPr>
      <w:r w:rsidRPr="00BB1C3F">
        <w:rPr>
          <w:rFonts w:ascii="Calibri" w:hAnsi="Calibri"/>
          <w:sz w:val="24"/>
          <w:lang w:val="ru-RU"/>
        </w:rPr>
        <w:t>Изјава подносиоца захтева да нема неизмирених обавеза према Секретаријату, по основу раније потписаних уговора, чији је рок за реализацију истекао (образац Изјаве се налази на сајту Секретаријата);</w:t>
      </w:r>
    </w:p>
    <w:p w:rsidR="00C65F5B" w:rsidRPr="00BB1C3F" w:rsidRDefault="00C65F5B" w:rsidP="00C65F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  <w:lang w:val="ru-RU"/>
        </w:rPr>
      </w:pPr>
      <w:r w:rsidRPr="00BB1C3F">
        <w:rPr>
          <w:rFonts w:cs="Calibri"/>
          <w:sz w:val="24"/>
          <w:szCs w:val="24"/>
          <w:lang w:val="ru-RU"/>
        </w:rPr>
        <w:t xml:space="preserve">Изјава да се против подносиоца захтева не води кривични поступак (образац Изјаве се налази на сајту Секретаријата); </w:t>
      </w:r>
    </w:p>
    <w:p w:rsidR="00C65F5B" w:rsidRPr="00BB1C3F" w:rsidRDefault="00C65F5B" w:rsidP="00C65F5B">
      <w:pPr>
        <w:numPr>
          <w:ilvl w:val="0"/>
          <w:numId w:val="2"/>
        </w:numPr>
        <w:tabs>
          <w:tab w:val="num" w:pos="720"/>
        </w:tabs>
        <w:rPr>
          <w:rFonts w:ascii="Calibri" w:hAnsi="Calibri"/>
          <w:sz w:val="24"/>
          <w:lang w:val="ru-RU"/>
        </w:rPr>
      </w:pPr>
      <w:r w:rsidRPr="00BB1C3F">
        <w:rPr>
          <w:rFonts w:ascii="Calibri" w:hAnsi="Calibri"/>
          <w:sz w:val="24"/>
          <w:lang w:val="ru-RU"/>
        </w:rPr>
        <w:t xml:space="preserve">Изјава подносиоца захтева </w:t>
      </w:r>
      <w:r w:rsidRPr="00BB1C3F">
        <w:rPr>
          <w:rFonts w:ascii="Calibri" w:hAnsi="Calibri"/>
          <w:sz w:val="24"/>
        </w:rPr>
        <w:t>да ће се Секретаријату достављати извештаји у складу са уговорним обавезама.</w:t>
      </w:r>
      <w:r w:rsidRPr="00BB1C3F">
        <w:rPr>
          <w:rFonts w:ascii="Calibri" w:hAnsi="Calibri"/>
          <w:sz w:val="24"/>
          <w:lang w:val="ru-RU"/>
        </w:rPr>
        <w:t xml:space="preserve"> (образац Изјаве се налази на сајту Секретаријата)</w:t>
      </w:r>
    </w:p>
    <w:p w:rsidR="00C65F5B" w:rsidRPr="00BB1C3F" w:rsidRDefault="00C65F5B" w:rsidP="00C65F5B">
      <w:pPr>
        <w:ind w:left="360"/>
        <w:rPr>
          <w:rFonts w:ascii="Calibri" w:hAnsi="Calibri"/>
          <w:sz w:val="24"/>
          <w:lang w:val="ru-RU"/>
        </w:rPr>
      </w:pPr>
    </w:p>
    <w:p w:rsidR="00C65F5B" w:rsidRDefault="00C65F5B" w:rsidP="00C65F5B">
      <w:pPr>
        <w:ind w:left="360" w:firstLine="360"/>
        <w:rPr>
          <w:rFonts w:ascii="Calibri" w:hAnsi="Calibri"/>
          <w:sz w:val="24"/>
        </w:rPr>
      </w:pPr>
      <w:r w:rsidRPr="00BB1C3F">
        <w:rPr>
          <w:rFonts w:ascii="Calibri" w:hAnsi="Calibri"/>
          <w:sz w:val="24"/>
        </w:rPr>
        <w:t>Секретаријат задржава право да од подносиоца пријаве, према потреби, затражи додатну документацију и информације.</w:t>
      </w:r>
    </w:p>
    <w:p w:rsidR="00C65F5B" w:rsidRPr="005346E9" w:rsidRDefault="00C65F5B" w:rsidP="00C65F5B">
      <w:pPr>
        <w:ind w:left="360" w:firstLine="360"/>
        <w:rPr>
          <w:rFonts w:ascii="Calibri" w:hAnsi="Calibri"/>
          <w:sz w:val="24"/>
        </w:rPr>
      </w:pPr>
    </w:p>
    <w:p w:rsidR="00A92600" w:rsidRDefault="00A92600" w:rsidP="00C65F5B">
      <w:pPr>
        <w:ind w:firstLine="720"/>
        <w:jc w:val="center"/>
        <w:outlineLvl w:val="0"/>
        <w:rPr>
          <w:rFonts w:ascii="Calibri" w:hAnsi="Calibri"/>
          <w:b/>
          <w:sz w:val="24"/>
          <w:lang w:val="sr-Cyrl-RS"/>
        </w:rPr>
      </w:pPr>
    </w:p>
    <w:p w:rsidR="00C65F5B" w:rsidRPr="00BB1C3F" w:rsidRDefault="00C65F5B" w:rsidP="00C65F5B">
      <w:pPr>
        <w:ind w:firstLine="720"/>
        <w:jc w:val="center"/>
        <w:outlineLvl w:val="0"/>
        <w:rPr>
          <w:rFonts w:ascii="Calibri" w:hAnsi="Calibri"/>
          <w:b/>
          <w:sz w:val="24"/>
        </w:rPr>
      </w:pPr>
      <w:r w:rsidRPr="00BB1C3F">
        <w:rPr>
          <w:rFonts w:ascii="Calibri" w:hAnsi="Calibri"/>
          <w:b/>
          <w:sz w:val="24"/>
        </w:rPr>
        <w:t xml:space="preserve">Члан </w:t>
      </w:r>
      <w:r>
        <w:rPr>
          <w:rFonts w:ascii="Calibri" w:hAnsi="Calibri"/>
          <w:b/>
          <w:sz w:val="24"/>
        </w:rPr>
        <w:t>10</w:t>
      </w:r>
      <w:r w:rsidRPr="00BB1C3F">
        <w:rPr>
          <w:rFonts w:ascii="Calibri" w:hAnsi="Calibri"/>
          <w:b/>
          <w:sz w:val="24"/>
        </w:rPr>
        <w:t>.</w:t>
      </w:r>
    </w:p>
    <w:p w:rsidR="00C65F5B" w:rsidRPr="00BB1C3F" w:rsidRDefault="00C65F5B" w:rsidP="00C65F5B">
      <w:pPr>
        <w:ind w:firstLine="720"/>
        <w:rPr>
          <w:rFonts w:ascii="Calibri" w:hAnsi="Calibri"/>
          <w:b/>
          <w:sz w:val="24"/>
        </w:rPr>
      </w:pPr>
    </w:p>
    <w:p w:rsidR="00C65F5B" w:rsidRPr="00BB1C3F" w:rsidRDefault="00C65F5B" w:rsidP="00C65F5B">
      <w:pPr>
        <w:ind w:firstLine="720"/>
        <w:rPr>
          <w:rFonts w:ascii="Calibri" w:hAnsi="Calibri" w:cs="Calibri"/>
          <w:sz w:val="24"/>
          <w:lang w:val="sr-Cyrl-CS"/>
        </w:rPr>
      </w:pPr>
      <w:r w:rsidRPr="00BB1C3F">
        <w:rPr>
          <w:rFonts w:ascii="Calibri" w:hAnsi="Calibri" w:cs="Calibri"/>
          <w:sz w:val="24"/>
          <w:lang w:val="ru-RU"/>
        </w:rPr>
        <w:t xml:space="preserve">Пријаве на Конкурс могу се поднети, предајом писарници покрајинских органа управе у Новом Саду, </w:t>
      </w:r>
      <w:r w:rsidRPr="00BB1C3F">
        <w:rPr>
          <w:rFonts w:ascii="Calibri" w:eastAsia="Verdana" w:hAnsi="Calibri" w:cs="Calibri"/>
          <w:sz w:val="24"/>
        </w:rPr>
        <w:t>Булевар Михајла Пупина бр. 16,</w:t>
      </w:r>
      <w:r w:rsidRPr="00BB1C3F">
        <w:rPr>
          <w:rFonts w:ascii="Calibri" w:hAnsi="Calibri" w:cs="Calibri"/>
          <w:sz w:val="24"/>
          <w:lang w:val="ru-RU"/>
        </w:rPr>
        <w:t xml:space="preserve"> или се упућују </w:t>
      </w:r>
      <w:r w:rsidRPr="00EE10A6">
        <w:rPr>
          <w:rFonts w:ascii="Calibri" w:hAnsi="Calibri" w:cs="Calibri"/>
          <w:sz w:val="24"/>
          <w:lang w:val="ru-RU"/>
        </w:rPr>
        <w:t>поштом</w:t>
      </w:r>
      <w:r w:rsidRPr="00BB1C3F">
        <w:rPr>
          <w:rFonts w:ascii="Calibri" w:hAnsi="Calibri" w:cs="Calibri"/>
          <w:sz w:val="24"/>
          <w:lang w:val="ru-RU"/>
        </w:rPr>
        <w:t xml:space="preserve">, обавезно у писаној форми, искључиво на конкурсним обрасцима који се могу преузети у Секретаријату или са интернет презентације (сајта) Секретаријата. Образац пријаве се подноси оверен и </w:t>
      </w:r>
      <w:r w:rsidRPr="00BB1C3F">
        <w:rPr>
          <w:rFonts w:ascii="Calibri" w:hAnsi="Calibri" w:cs="Calibri"/>
          <w:sz w:val="24"/>
          <w:lang w:val="ru-RU"/>
        </w:rPr>
        <w:lastRenderedPageBreak/>
        <w:t>потписан од стране овлашћеног лица подносиоца пријаве у затвореној коверти са назнаком ''НЕ ОТВАРАТИ'', називом и адресом подносиоца пријаве и називом конкурса.</w:t>
      </w:r>
    </w:p>
    <w:p w:rsidR="00C65F5B" w:rsidRPr="00BB1C3F" w:rsidRDefault="00C65F5B" w:rsidP="00C65F5B">
      <w:pPr>
        <w:autoSpaceDE w:val="0"/>
        <w:autoSpaceDN w:val="0"/>
        <w:adjustRightInd w:val="0"/>
        <w:jc w:val="left"/>
        <w:rPr>
          <w:rFonts w:ascii="Calibri" w:hAnsi="Calibri" w:cs="Verdana-Bold"/>
          <w:b/>
          <w:bCs/>
          <w:noProof w:val="0"/>
          <w:sz w:val="24"/>
          <w:lang w:val="ru-RU"/>
        </w:rPr>
      </w:pPr>
    </w:p>
    <w:p w:rsidR="00EE10A6" w:rsidRPr="00EE10A6" w:rsidRDefault="00EE10A6" w:rsidP="00C65F5B">
      <w:pPr>
        <w:ind w:firstLine="720"/>
        <w:jc w:val="center"/>
        <w:rPr>
          <w:rFonts w:ascii="Calibri" w:hAnsi="Calibri"/>
          <w:b/>
          <w:sz w:val="24"/>
        </w:rPr>
      </w:pPr>
    </w:p>
    <w:p w:rsidR="00C65F5B" w:rsidRPr="00BB1C3F" w:rsidRDefault="00C65F5B" w:rsidP="00C65F5B">
      <w:pPr>
        <w:jc w:val="center"/>
        <w:rPr>
          <w:rFonts w:ascii="Calibri" w:hAnsi="Calibri"/>
          <w:b/>
          <w:sz w:val="24"/>
        </w:rPr>
      </w:pPr>
      <w:r w:rsidRPr="00BB1C3F">
        <w:rPr>
          <w:rFonts w:ascii="Calibri" w:hAnsi="Calibri"/>
          <w:b/>
          <w:sz w:val="24"/>
        </w:rPr>
        <w:t>Поступање са пријавама које се не сматрају уредним</w:t>
      </w:r>
    </w:p>
    <w:p w:rsidR="00C65F5B" w:rsidRPr="00BB1C3F" w:rsidRDefault="00C65F5B" w:rsidP="00C65F5B">
      <w:pPr>
        <w:ind w:firstLine="720"/>
        <w:jc w:val="center"/>
        <w:rPr>
          <w:rFonts w:ascii="Calibri" w:hAnsi="Calibri"/>
          <w:b/>
          <w:sz w:val="24"/>
        </w:rPr>
      </w:pPr>
    </w:p>
    <w:p w:rsidR="00C65F5B" w:rsidRPr="00BB1C3F" w:rsidRDefault="00C65F5B" w:rsidP="00C65F5B">
      <w:pPr>
        <w:ind w:firstLine="72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Члан 11</w:t>
      </w:r>
      <w:r w:rsidRPr="00BB1C3F">
        <w:rPr>
          <w:rFonts w:ascii="Calibri" w:hAnsi="Calibri"/>
          <w:b/>
          <w:sz w:val="24"/>
        </w:rPr>
        <w:t>.</w:t>
      </w:r>
    </w:p>
    <w:p w:rsidR="00C65F5B" w:rsidRPr="00BB1C3F" w:rsidRDefault="00C65F5B" w:rsidP="00C65F5B">
      <w:pPr>
        <w:ind w:firstLine="720"/>
        <w:rPr>
          <w:rFonts w:ascii="Calibri" w:hAnsi="Calibri"/>
          <w:sz w:val="24"/>
        </w:rPr>
      </w:pPr>
    </w:p>
    <w:p w:rsidR="00C65F5B" w:rsidRPr="00BB1C3F" w:rsidRDefault="00C65F5B" w:rsidP="00C65F5B">
      <w:pPr>
        <w:ind w:firstLine="720"/>
        <w:rPr>
          <w:rFonts w:ascii="Calibri" w:hAnsi="Calibri" w:cs="Calibri"/>
          <w:b/>
          <w:sz w:val="24"/>
        </w:rPr>
      </w:pPr>
      <w:r w:rsidRPr="00BB1C3F">
        <w:rPr>
          <w:rFonts w:ascii="Calibri" w:hAnsi="Calibri" w:cs="Calibri"/>
          <w:b/>
          <w:sz w:val="24"/>
        </w:rPr>
        <w:t>Комисија неће узимати у разматрање пријаве које се не сматрају уредним и то:</w:t>
      </w:r>
    </w:p>
    <w:p w:rsidR="00C65F5B" w:rsidRPr="00BB1C3F" w:rsidRDefault="00C65F5B" w:rsidP="00C65F5B">
      <w:pPr>
        <w:rPr>
          <w:rFonts w:ascii="Calibri" w:hAnsi="Calibri" w:cs="Calibri"/>
          <w:sz w:val="24"/>
        </w:rPr>
      </w:pPr>
    </w:p>
    <w:p w:rsidR="00C65F5B" w:rsidRDefault="00C65F5B" w:rsidP="00C65F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Calibri"/>
          <w:noProof/>
          <w:sz w:val="24"/>
          <w:szCs w:val="24"/>
          <w:lang w:val="ru-RU"/>
        </w:rPr>
      </w:pPr>
      <w:r w:rsidRPr="00BB1C3F">
        <w:rPr>
          <w:rFonts w:eastAsia="Times New Roman" w:cs="Calibri"/>
          <w:noProof/>
          <w:sz w:val="24"/>
          <w:szCs w:val="24"/>
          <w:lang w:val="ru-RU"/>
        </w:rPr>
        <w:t>неблаговремене пријаве (пријаве које су поднете након истека рока предвиђеног у конкурсу)</w:t>
      </w:r>
    </w:p>
    <w:p w:rsidR="00C65F5B" w:rsidRPr="00BB1C3F" w:rsidRDefault="00C65F5B" w:rsidP="00C65F5B">
      <w:pPr>
        <w:pStyle w:val="ListParagraph"/>
        <w:spacing w:after="0" w:line="240" w:lineRule="auto"/>
        <w:jc w:val="both"/>
        <w:rPr>
          <w:rFonts w:eastAsia="Times New Roman" w:cs="Calibri"/>
          <w:noProof/>
          <w:sz w:val="24"/>
          <w:szCs w:val="24"/>
          <w:lang w:val="ru-RU"/>
        </w:rPr>
      </w:pPr>
    </w:p>
    <w:p w:rsidR="00C65F5B" w:rsidRDefault="00C65F5B" w:rsidP="00C65F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Calibri"/>
          <w:noProof/>
          <w:sz w:val="24"/>
          <w:szCs w:val="24"/>
          <w:lang w:val="ru-RU"/>
        </w:rPr>
      </w:pPr>
      <w:r w:rsidRPr="00BB1C3F">
        <w:rPr>
          <w:rFonts w:eastAsia="Times New Roman" w:cs="Calibri"/>
          <w:noProof/>
          <w:sz w:val="24"/>
          <w:szCs w:val="24"/>
          <w:lang w:val="ru-RU"/>
        </w:rPr>
        <w:t>недопуштене пријаве (пријаве поднете од стране неовлашћених лица и субјеката који нису предвиђени конкурсом, односно оне које се не односе на конкурсом предвиђене намене)</w:t>
      </w:r>
    </w:p>
    <w:p w:rsidR="00C65F5B" w:rsidRDefault="00C65F5B" w:rsidP="00C65F5B">
      <w:pPr>
        <w:pStyle w:val="ListParagraph"/>
        <w:rPr>
          <w:rFonts w:eastAsia="Times New Roman" w:cs="Calibri"/>
          <w:noProof/>
          <w:sz w:val="24"/>
          <w:szCs w:val="24"/>
          <w:lang w:val="ru-RU"/>
        </w:rPr>
      </w:pPr>
    </w:p>
    <w:p w:rsidR="00C65F5B" w:rsidRPr="005346E9" w:rsidRDefault="00C65F5B" w:rsidP="00C65F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Calibri"/>
          <w:noProof/>
          <w:sz w:val="24"/>
          <w:szCs w:val="24"/>
          <w:lang w:val="ru-RU"/>
        </w:rPr>
      </w:pPr>
      <w:r w:rsidRPr="00BB1C3F">
        <w:rPr>
          <w:rFonts w:eastAsia="Times New Roman" w:cs="Calibri"/>
          <w:noProof/>
          <w:sz w:val="24"/>
          <w:szCs w:val="24"/>
          <w:lang w:val="ru-RU"/>
        </w:rPr>
        <w:t>непотпуне и неразумљиве пријаве (пријаве у ковертама које нису обележене према захтеву из Правилника, пријаве уз које нису приложени сви потребни докази</w:t>
      </w:r>
      <w:r w:rsidRPr="00BB1C3F">
        <w:rPr>
          <w:rFonts w:eastAsia="Times New Roman" w:cs="Calibri"/>
          <w:noProof/>
          <w:sz w:val="24"/>
          <w:szCs w:val="24"/>
        </w:rPr>
        <w:t>,</w:t>
      </w:r>
      <w:r w:rsidRPr="00BB1C3F">
        <w:rPr>
          <w:rFonts w:eastAsia="Times New Roman" w:cs="Calibri"/>
          <w:noProof/>
          <w:sz w:val="24"/>
          <w:szCs w:val="24"/>
          <w:lang w:val="ru-RU"/>
        </w:rPr>
        <w:t xml:space="preserve"> пријаве које су непотписане, са непопуњеним рубрикама</w:t>
      </w:r>
      <w:r w:rsidRPr="00BB1C3F">
        <w:rPr>
          <w:rFonts w:eastAsia="Times New Roman"/>
          <w:noProof/>
          <w:sz w:val="24"/>
          <w:szCs w:val="24"/>
          <w:lang w:val="ru-RU"/>
        </w:rPr>
        <w:t xml:space="preserve"> и неуписаним захтеваним бројчаним вредностима у табели са критеријумима, </w:t>
      </w:r>
      <w:r w:rsidRPr="00BB1C3F">
        <w:rPr>
          <w:rFonts w:eastAsia="Times New Roman" w:cs="Calibri"/>
          <w:noProof/>
          <w:sz w:val="24"/>
          <w:szCs w:val="24"/>
          <w:lang w:val="ru-RU"/>
        </w:rPr>
        <w:t>попуњене графитном оловком, пријаве послате факсом или електронском поштом (</w:t>
      </w:r>
      <w:r w:rsidRPr="00BB1C3F">
        <w:rPr>
          <w:rFonts w:eastAsia="Times New Roman" w:cs="Calibri"/>
          <w:noProof/>
          <w:sz w:val="24"/>
          <w:szCs w:val="24"/>
        </w:rPr>
        <w:t>e</w:t>
      </w:r>
      <w:r w:rsidRPr="00BB1C3F">
        <w:rPr>
          <w:rFonts w:eastAsia="Times New Roman" w:cs="Calibri"/>
          <w:noProof/>
          <w:sz w:val="24"/>
          <w:szCs w:val="24"/>
          <w:lang w:val="ru-RU"/>
        </w:rPr>
        <w:t>-</w:t>
      </w:r>
      <w:r w:rsidRPr="00BB1C3F">
        <w:rPr>
          <w:rFonts w:eastAsia="Times New Roman" w:cs="Calibri"/>
          <w:noProof/>
          <w:sz w:val="24"/>
          <w:szCs w:val="24"/>
        </w:rPr>
        <w:t>mail</w:t>
      </w:r>
      <w:r w:rsidRPr="00BB1C3F">
        <w:rPr>
          <w:rFonts w:eastAsia="Times New Roman" w:cs="Calibri"/>
          <w:noProof/>
          <w:sz w:val="24"/>
          <w:szCs w:val="24"/>
          <w:lang w:val="ru-RU"/>
        </w:rPr>
        <w:t>), пријаве које нису поднете на одговарајућем обрасцу</w:t>
      </w:r>
      <w:r w:rsidR="00421A32">
        <w:rPr>
          <w:rFonts w:eastAsia="Times New Roman" w:cs="Calibri"/>
          <w:noProof/>
          <w:sz w:val="24"/>
          <w:szCs w:val="24"/>
          <w:lang w:val="ru-RU"/>
        </w:rPr>
        <w:t>.</w:t>
      </w:r>
    </w:p>
    <w:p w:rsidR="00C65F5B" w:rsidRPr="00BB1C3F" w:rsidRDefault="00C65F5B" w:rsidP="00C65F5B">
      <w:pPr>
        <w:pStyle w:val="ListParagraph"/>
        <w:spacing w:after="0" w:line="240" w:lineRule="auto"/>
        <w:ind w:left="0"/>
        <w:jc w:val="both"/>
        <w:rPr>
          <w:rFonts w:eastAsia="Times New Roman" w:cs="Calibri"/>
          <w:noProof/>
          <w:sz w:val="24"/>
          <w:szCs w:val="24"/>
          <w:lang w:val="ru-RU"/>
        </w:rPr>
      </w:pPr>
    </w:p>
    <w:p w:rsidR="00C65F5B" w:rsidRDefault="00C65F5B" w:rsidP="00C65F5B">
      <w:pPr>
        <w:ind w:firstLine="720"/>
        <w:jc w:val="left"/>
        <w:rPr>
          <w:rFonts w:ascii="Calibri" w:hAnsi="Calibri"/>
          <w:b/>
          <w:sz w:val="24"/>
        </w:rPr>
      </w:pPr>
    </w:p>
    <w:p w:rsidR="00C65F5B" w:rsidRPr="00BB1C3F" w:rsidRDefault="00C65F5B" w:rsidP="00C65F5B">
      <w:pPr>
        <w:ind w:firstLine="720"/>
        <w:jc w:val="center"/>
        <w:outlineLvl w:val="0"/>
        <w:rPr>
          <w:rFonts w:ascii="Calibri" w:hAnsi="Calibri"/>
          <w:b/>
          <w:sz w:val="24"/>
        </w:rPr>
      </w:pPr>
      <w:r w:rsidRPr="00BB1C3F">
        <w:rPr>
          <w:rFonts w:ascii="Calibri" w:hAnsi="Calibri"/>
          <w:b/>
          <w:sz w:val="24"/>
        </w:rPr>
        <w:t>Одлучивање о додели услуге</w:t>
      </w:r>
    </w:p>
    <w:p w:rsidR="00C65F5B" w:rsidRPr="00BB1C3F" w:rsidRDefault="00C65F5B" w:rsidP="00C65F5B">
      <w:pPr>
        <w:ind w:firstLine="720"/>
        <w:jc w:val="center"/>
        <w:rPr>
          <w:rFonts w:ascii="Calibri" w:hAnsi="Calibri"/>
          <w:b/>
          <w:sz w:val="24"/>
        </w:rPr>
      </w:pPr>
    </w:p>
    <w:p w:rsidR="00C65F5B" w:rsidRPr="00BB1C3F" w:rsidRDefault="00C65F5B" w:rsidP="00C65F5B">
      <w:pPr>
        <w:ind w:firstLine="720"/>
        <w:jc w:val="center"/>
        <w:outlineLvl w:val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Члан 12</w:t>
      </w:r>
      <w:r w:rsidRPr="00BB1C3F">
        <w:rPr>
          <w:rFonts w:ascii="Calibri" w:hAnsi="Calibri"/>
          <w:b/>
          <w:sz w:val="24"/>
        </w:rPr>
        <w:t>.</w:t>
      </w:r>
    </w:p>
    <w:p w:rsidR="00C65F5B" w:rsidRPr="00BB1C3F" w:rsidRDefault="00C65F5B" w:rsidP="00C65F5B">
      <w:pPr>
        <w:ind w:firstLine="720"/>
        <w:rPr>
          <w:rFonts w:ascii="Calibri" w:hAnsi="Calibri"/>
          <w:sz w:val="24"/>
        </w:rPr>
      </w:pPr>
    </w:p>
    <w:p w:rsidR="00C65F5B" w:rsidRDefault="00C65F5B" w:rsidP="00C65F5B">
      <w:pPr>
        <w:ind w:firstLine="720"/>
        <w:rPr>
          <w:rFonts w:ascii="Calibri" w:hAnsi="Calibri" w:cs="Calibri"/>
          <w:sz w:val="24"/>
        </w:rPr>
      </w:pPr>
      <w:r w:rsidRPr="00BB1C3F">
        <w:rPr>
          <w:rFonts w:ascii="Calibri" w:hAnsi="Calibri" w:cs="Calibri"/>
          <w:sz w:val="24"/>
        </w:rPr>
        <w:t>Покрајинск</w:t>
      </w:r>
      <w:r w:rsidRPr="00BB1C3F">
        <w:rPr>
          <w:rFonts w:ascii="Calibri" w:hAnsi="Calibri" w:cs="Calibri"/>
          <w:sz w:val="24"/>
          <w:lang w:val="sr-Cyrl-CS"/>
        </w:rPr>
        <w:t>и</w:t>
      </w:r>
      <w:r w:rsidRPr="00BB1C3F">
        <w:rPr>
          <w:rFonts w:ascii="Calibri" w:hAnsi="Calibri" w:cs="Calibri"/>
          <w:sz w:val="24"/>
        </w:rPr>
        <w:t xml:space="preserve"> секретар за енергетику, грађевинарство и саобраћај (у даљем тексту: Покрајинск</w:t>
      </w:r>
      <w:r w:rsidRPr="00BB1C3F">
        <w:rPr>
          <w:rFonts w:ascii="Calibri" w:hAnsi="Calibri" w:cs="Calibri"/>
          <w:sz w:val="24"/>
          <w:lang w:val="sr-Cyrl-CS"/>
        </w:rPr>
        <w:t>и</w:t>
      </w:r>
      <w:r w:rsidRPr="00BB1C3F">
        <w:rPr>
          <w:rFonts w:ascii="Calibri" w:hAnsi="Calibri" w:cs="Calibri"/>
          <w:sz w:val="24"/>
        </w:rPr>
        <w:t xml:space="preserve"> секретар) решењем образује посебну конкурсну комисију за преглед пријава са приложеном документацијом и израду предлога за доделу услуге локалним самоуправама (у даљем тексту: Комисија). Чланови  Комисије се именују</w:t>
      </w:r>
      <w:r>
        <w:rPr>
          <w:rFonts w:ascii="Calibri" w:hAnsi="Calibri" w:cs="Calibri"/>
          <w:sz w:val="24"/>
        </w:rPr>
        <w:t>:</w:t>
      </w:r>
    </w:p>
    <w:p w:rsidR="00C65F5B" w:rsidRDefault="00C65F5B" w:rsidP="00C65F5B">
      <w:pPr>
        <w:numPr>
          <w:ilvl w:val="0"/>
          <w:numId w:val="9"/>
        </w:numPr>
        <w:rPr>
          <w:rFonts w:ascii="Calibri" w:hAnsi="Calibri" w:cs="Calibri"/>
          <w:sz w:val="24"/>
        </w:rPr>
      </w:pPr>
      <w:r w:rsidRPr="00BB1C3F">
        <w:rPr>
          <w:rFonts w:ascii="Calibri" w:hAnsi="Calibri" w:cs="Calibri"/>
          <w:sz w:val="24"/>
        </w:rPr>
        <w:t>из редова запослених у Секретаријату,</w:t>
      </w:r>
      <w:r>
        <w:rPr>
          <w:rFonts w:ascii="Calibri" w:hAnsi="Calibri" w:cs="Calibri"/>
          <w:sz w:val="24"/>
        </w:rPr>
        <w:t xml:space="preserve"> </w:t>
      </w:r>
    </w:p>
    <w:p w:rsidR="00C65F5B" w:rsidRDefault="00C65F5B" w:rsidP="00C65F5B">
      <w:pPr>
        <w:numPr>
          <w:ilvl w:val="0"/>
          <w:numId w:val="9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из редова тима изабраног консултанта,</w:t>
      </w:r>
      <w:r w:rsidRPr="00BB1C3F">
        <w:rPr>
          <w:rFonts w:ascii="Calibri" w:hAnsi="Calibri" w:cs="Calibri"/>
          <w:sz w:val="24"/>
        </w:rPr>
        <w:t xml:space="preserve"> </w:t>
      </w:r>
    </w:p>
    <w:p w:rsidR="00C65F5B" w:rsidRPr="0067138F" w:rsidRDefault="00C65F5B" w:rsidP="00C65F5B">
      <w:pPr>
        <w:numPr>
          <w:ilvl w:val="0"/>
          <w:numId w:val="9"/>
        </w:numPr>
        <w:rPr>
          <w:rFonts w:ascii="Calibri" w:hAnsi="Calibri" w:cs="Calibri"/>
          <w:sz w:val="24"/>
        </w:rPr>
      </w:pPr>
      <w:r w:rsidRPr="00BB1C3F">
        <w:rPr>
          <w:rFonts w:ascii="Calibri" w:hAnsi="Calibri" w:cs="Calibri"/>
          <w:sz w:val="24"/>
        </w:rPr>
        <w:t xml:space="preserve">а могу бити ангажовани и </w:t>
      </w:r>
      <w:r w:rsidRPr="00BB1C3F">
        <w:rPr>
          <w:rFonts w:ascii="Calibri" w:hAnsi="Calibri" w:cs="Calibri"/>
          <w:noProof w:val="0"/>
          <w:sz w:val="24"/>
          <w:lang w:val="ru-RU"/>
        </w:rPr>
        <w:t>еминент</w:t>
      </w:r>
      <w:r w:rsidRPr="00BB1C3F">
        <w:rPr>
          <w:rFonts w:ascii="Calibri" w:hAnsi="Calibri" w:cs="Calibri"/>
          <w:noProof w:val="0"/>
          <w:sz w:val="24"/>
        </w:rPr>
        <w:t>н</w:t>
      </w:r>
      <w:r w:rsidRPr="00BB1C3F">
        <w:rPr>
          <w:rFonts w:ascii="Calibri" w:hAnsi="Calibri" w:cs="Calibri"/>
          <w:noProof w:val="0"/>
          <w:sz w:val="24"/>
          <w:lang w:val="ru-RU"/>
        </w:rPr>
        <w:t>и стручњаци из области за коју је расписан Конкурс.</w:t>
      </w:r>
    </w:p>
    <w:p w:rsidR="0067138F" w:rsidRPr="00922513" w:rsidRDefault="0067138F" w:rsidP="00C65F5B">
      <w:pPr>
        <w:numPr>
          <w:ilvl w:val="0"/>
          <w:numId w:val="9"/>
        </w:numPr>
        <w:rPr>
          <w:rFonts w:ascii="Calibri" w:hAnsi="Calibri" w:cs="Calibri"/>
          <w:sz w:val="24"/>
        </w:rPr>
      </w:pPr>
    </w:p>
    <w:p w:rsidR="00C65F5B" w:rsidRDefault="00C65F5B" w:rsidP="00C65F5B">
      <w:pPr>
        <w:ind w:left="720"/>
        <w:rPr>
          <w:rFonts w:ascii="Calibri" w:hAnsi="Calibri" w:cs="Calibri"/>
          <w:noProof w:val="0"/>
          <w:sz w:val="24"/>
          <w:lang w:val="ru-RU"/>
        </w:rPr>
      </w:pPr>
      <w:r>
        <w:rPr>
          <w:rFonts w:ascii="Calibri" w:hAnsi="Calibri" w:cs="Calibri"/>
          <w:noProof w:val="0"/>
          <w:sz w:val="24"/>
          <w:lang w:val="ru-RU"/>
        </w:rPr>
        <w:t>Комисија може апликанту да одобри додатни рок за достављање допунске документацје.</w:t>
      </w:r>
    </w:p>
    <w:p w:rsidR="0067138F" w:rsidRPr="00BB1C3F" w:rsidRDefault="0067138F" w:rsidP="00C65F5B">
      <w:pPr>
        <w:ind w:left="720"/>
        <w:rPr>
          <w:rFonts w:ascii="Calibri" w:hAnsi="Calibri" w:cs="Calibri"/>
          <w:sz w:val="24"/>
        </w:rPr>
      </w:pPr>
    </w:p>
    <w:p w:rsidR="00C65F5B" w:rsidRPr="00BB1C3F" w:rsidRDefault="00C65F5B" w:rsidP="00C65F5B">
      <w:pPr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Комисија за </w:t>
      </w:r>
      <w:r w:rsidRPr="00BB1C3F">
        <w:rPr>
          <w:rFonts w:ascii="Calibri" w:hAnsi="Calibri" w:cs="Calibri"/>
          <w:sz w:val="24"/>
        </w:rPr>
        <w:t>доделу услуге</w:t>
      </w:r>
      <w:r>
        <w:rPr>
          <w:rFonts w:ascii="Calibri" w:hAnsi="Calibri" w:cs="Calibri"/>
          <w:sz w:val="24"/>
        </w:rPr>
        <w:t>,</w:t>
      </w:r>
      <w:r w:rsidRPr="00BB1C3F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обрађује пристигли материјал апликаната, даје предлог </w:t>
      </w:r>
      <w:r w:rsidRPr="00BB1C3F">
        <w:rPr>
          <w:rFonts w:ascii="Calibri" w:hAnsi="Calibri" w:cs="Calibri"/>
          <w:sz w:val="24"/>
        </w:rPr>
        <w:t>Покрајинск</w:t>
      </w:r>
      <w:r>
        <w:rPr>
          <w:rFonts w:ascii="Calibri" w:hAnsi="Calibri" w:cs="Calibri"/>
          <w:sz w:val="24"/>
        </w:rPr>
        <w:t>ом</w:t>
      </w:r>
      <w:r w:rsidRPr="00BB1C3F">
        <w:rPr>
          <w:rFonts w:ascii="Calibri" w:hAnsi="Calibri" w:cs="Calibri"/>
          <w:sz w:val="24"/>
        </w:rPr>
        <w:t xml:space="preserve"> секретар</w:t>
      </w:r>
      <w:r>
        <w:rPr>
          <w:rFonts w:ascii="Calibri" w:hAnsi="Calibri" w:cs="Calibri"/>
          <w:sz w:val="24"/>
        </w:rPr>
        <w:t xml:space="preserve">у на </w:t>
      </w:r>
      <w:r w:rsidRPr="00BB1C3F">
        <w:rPr>
          <w:rFonts w:ascii="Calibri" w:hAnsi="Calibri" w:cs="Calibri"/>
          <w:sz w:val="24"/>
        </w:rPr>
        <w:t>разматра</w:t>
      </w:r>
      <w:r>
        <w:rPr>
          <w:rFonts w:ascii="Calibri" w:hAnsi="Calibri" w:cs="Calibri"/>
          <w:sz w:val="24"/>
        </w:rPr>
        <w:t>ње и на основу мишљења Секретара,</w:t>
      </w:r>
      <w:r w:rsidRPr="00BB1C3F">
        <w:rPr>
          <w:rFonts w:ascii="Calibri" w:hAnsi="Calibri" w:cs="Calibri"/>
          <w:sz w:val="24"/>
        </w:rPr>
        <w:t xml:space="preserve"> К</w:t>
      </w:r>
      <w:r>
        <w:rPr>
          <w:rFonts w:ascii="Calibri" w:hAnsi="Calibri" w:cs="Calibri"/>
          <w:sz w:val="24"/>
        </w:rPr>
        <w:t>омисија</w:t>
      </w:r>
      <w:r w:rsidRPr="00BB1C3F">
        <w:rPr>
          <w:rFonts w:ascii="Calibri" w:hAnsi="Calibri" w:cs="Calibri"/>
          <w:sz w:val="24"/>
        </w:rPr>
        <w:t xml:space="preserve"> за</w:t>
      </w:r>
      <w:r>
        <w:rPr>
          <w:rFonts w:ascii="Calibri" w:hAnsi="Calibri" w:cs="Calibri"/>
          <w:sz w:val="24"/>
        </w:rPr>
        <w:t xml:space="preserve"> доделу услуга</w:t>
      </w:r>
      <w:r w:rsidRPr="00BB1C3F">
        <w:rPr>
          <w:rFonts w:ascii="Calibri" w:hAnsi="Calibri" w:cs="Calibri"/>
          <w:sz w:val="24"/>
        </w:rPr>
        <w:t xml:space="preserve"> и доноси одлуку о додели услуге</w:t>
      </w:r>
      <w:r>
        <w:rPr>
          <w:rFonts w:ascii="Calibri" w:hAnsi="Calibri" w:cs="Calibri"/>
          <w:sz w:val="24"/>
        </w:rPr>
        <w:t xml:space="preserve"> корисницима. Та</w:t>
      </w:r>
      <w:r w:rsidRPr="00BB1C3F">
        <w:rPr>
          <w:rFonts w:ascii="Calibri" w:hAnsi="Calibri" w:cs="Calibri"/>
          <w:sz w:val="24"/>
        </w:rPr>
        <w:t xml:space="preserve"> одлука је коначна и против ње се не може уложити правни лек. </w:t>
      </w:r>
    </w:p>
    <w:p w:rsidR="00C65F5B" w:rsidRPr="00BB1C3F" w:rsidRDefault="00C65F5B" w:rsidP="00C65F5B">
      <w:pPr>
        <w:ind w:firstLine="720"/>
        <w:rPr>
          <w:rFonts w:ascii="Calibri" w:hAnsi="Calibri" w:cs="Calibri"/>
          <w:sz w:val="24"/>
        </w:rPr>
      </w:pPr>
      <w:r w:rsidRPr="00BB1C3F">
        <w:rPr>
          <w:rFonts w:ascii="Calibri" w:hAnsi="Calibri" w:cs="Calibri"/>
          <w:sz w:val="24"/>
        </w:rPr>
        <w:t xml:space="preserve">Одлука о додели услуге корисницима (резултати конкурса) објављује се на званичној </w:t>
      </w:r>
      <w:r w:rsidRPr="00FE7BF9">
        <w:rPr>
          <w:rFonts w:ascii="Calibri" w:hAnsi="Calibri" w:cs="Calibri"/>
          <w:sz w:val="24"/>
        </w:rPr>
        <w:t>интернет адреси Секретаријата.</w:t>
      </w:r>
    </w:p>
    <w:p w:rsidR="00C65F5B" w:rsidRDefault="00C65F5B" w:rsidP="00C65F5B">
      <w:pPr>
        <w:outlineLvl w:val="0"/>
        <w:rPr>
          <w:rFonts w:ascii="Calibri" w:hAnsi="Calibri" w:cs="ArialMT"/>
          <w:b/>
          <w:sz w:val="24"/>
          <w:lang w:val="sr-Cyrl-RS"/>
        </w:rPr>
      </w:pPr>
    </w:p>
    <w:p w:rsidR="002A1C15" w:rsidRDefault="002A1C15" w:rsidP="00C65F5B">
      <w:pPr>
        <w:outlineLvl w:val="0"/>
        <w:rPr>
          <w:rFonts w:ascii="Calibri" w:hAnsi="Calibri" w:cs="ArialMT"/>
          <w:b/>
          <w:sz w:val="24"/>
          <w:lang w:val="sr-Cyrl-RS"/>
        </w:rPr>
      </w:pPr>
    </w:p>
    <w:p w:rsidR="00C65F5B" w:rsidRPr="00D02CB6" w:rsidRDefault="00C65F5B" w:rsidP="00C65F5B">
      <w:pPr>
        <w:ind w:firstLine="720"/>
        <w:jc w:val="center"/>
        <w:outlineLvl w:val="0"/>
        <w:rPr>
          <w:rFonts w:ascii="Calibri" w:hAnsi="Calibri" w:cs="ArialMT"/>
          <w:b/>
          <w:sz w:val="24"/>
        </w:rPr>
      </w:pPr>
      <w:bookmarkStart w:id="0" w:name="_GoBack"/>
      <w:bookmarkEnd w:id="0"/>
      <w:r w:rsidRPr="00D02CB6">
        <w:rPr>
          <w:rFonts w:ascii="Calibri" w:hAnsi="Calibri" w:cs="ArialMT"/>
          <w:b/>
          <w:sz w:val="24"/>
        </w:rPr>
        <w:lastRenderedPageBreak/>
        <w:t>Критеријуми за доделу услуге</w:t>
      </w:r>
    </w:p>
    <w:p w:rsidR="00C65F5B" w:rsidRPr="00EA1825" w:rsidRDefault="00C65F5B" w:rsidP="00C65F5B">
      <w:pPr>
        <w:ind w:firstLine="720"/>
        <w:jc w:val="center"/>
        <w:rPr>
          <w:rFonts w:ascii="Calibri" w:hAnsi="Calibri" w:cs="ArialMT"/>
          <w:b/>
          <w:sz w:val="32"/>
          <w:szCs w:val="32"/>
        </w:rPr>
      </w:pPr>
    </w:p>
    <w:p w:rsidR="00C65F5B" w:rsidRPr="00D02CB6" w:rsidRDefault="00C65F5B" w:rsidP="00C65F5B">
      <w:pPr>
        <w:ind w:firstLine="720"/>
        <w:jc w:val="center"/>
        <w:outlineLvl w:val="0"/>
        <w:rPr>
          <w:rFonts w:ascii="Calibri" w:hAnsi="Calibri" w:cs="ArialMT"/>
          <w:b/>
          <w:sz w:val="24"/>
        </w:rPr>
      </w:pPr>
      <w:r w:rsidRPr="00D02CB6">
        <w:rPr>
          <w:rFonts w:ascii="Calibri" w:hAnsi="Calibri" w:cs="ArialMT"/>
          <w:b/>
          <w:sz w:val="24"/>
        </w:rPr>
        <w:t xml:space="preserve">Члан </w:t>
      </w:r>
      <w:r>
        <w:rPr>
          <w:rFonts w:ascii="Calibri" w:hAnsi="Calibri" w:cs="ArialMT"/>
          <w:b/>
          <w:sz w:val="24"/>
        </w:rPr>
        <w:t>13</w:t>
      </w:r>
      <w:r w:rsidRPr="00D02CB6">
        <w:rPr>
          <w:rFonts w:ascii="Calibri" w:hAnsi="Calibri" w:cs="ArialMT"/>
          <w:b/>
          <w:sz w:val="24"/>
        </w:rPr>
        <w:t>.</w:t>
      </w:r>
    </w:p>
    <w:p w:rsidR="00C65F5B" w:rsidRPr="007F44E0" w:rsidRDefault="00C65F5B" w:rsidP="00C65F5B">
      <w:pPr>
        <w:ind w:firstLine="720"/>
        <w:jc w:val="center"/>
        <w:rPr>
          <w:rFonts w:ascii="Calibri" w:hAnsi="Calibri" w:cs="ArialMT"/>
          <w:sz w:val="32"/>
          <w:szCs w:val="32"/>
        </w:rPr>
      </w:pPr>
    </w:p>
    <w:p w:rsidR="00C65F5B" w:rsidRDefault="00C65F5B" w:rsidP="00C65F5B">
      <w:pPr>
        <w:ind w:firstLine="360"/>
        <w:rPr>
          <w:rFonts w:ascii="Calibri" w:hAnsi="Calibri"/>
          <w:b/>
          <w:sz w:val="24"/>
        </w:rPr>
      </w:pPr>
      <w:r w:rsidRPr="00D02CB6">
        <w:rPr>
          <w:rFonts w:ascii="Calibri" w:hAnsi="Calibri"/>
          <w:sz w:val="24"/>
        </w:rPr>
        <w:t xml:space="preserve">Приликом доношења одлуке о додели услуге локланим самоуправама,  корисницима, врши се бодовање пристиглих пријава, уз примену следећих </w:t>
      </w:r>
      <w:r w:rsidRPr="00D02CB6">
        <w:rPr>
          <w:rFonts w:ascii="Calibri" w:hAnsi="Calibri"/>
          <w:b/>
          <w:sz w:val="24"/>
        </w:rPr>
        <w:t xml:space="preserve">критеријума: </w:t>
      </w:r>
    </w:p>
    <w:p w:rsidR="00C65F5B" w:rsidRPr="00DF5DED" w:rsidRDefault="00C65F5B" w:rsidP="00C65F5B">
      <w:pPr>
        <w:ind w:firstLine="360"/>
        <w:rPr>
          <w:rFonts w:ascii="Calibri" w:hAnsi="Calibri"/>
          <w:b/>
          <w:sz w:val="24"/>
        </w:rPr>
      </w:pPr>
    </w:p>
    <w:p w:rsidR="00C65F5B" w:rsidRPr="00DF5DED" w:rsidRDefault="00C65F5B" w:rsidP="00C65F5B">
      <w:pPr>
        <w:ind w:firstLine="360"/>
        <w:rPr>
          <w:rFonts w:ascii="Calibri" w:hAnsi="Calibri"/>
          <w:b/>
          <w:sz w:val="24"/>
        </w:rPr>
      </w:pPr>
    </w:p>
    <w:tbl>
      <w:tblPr>
        <w:tblW w:w="12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9"/>
        <w:gridCol w:w="2658"/>
        <w:gridCol w:w="2065"/>
      </w:tblGrid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shd w:val="clear" w:color="auto" w:fill="DEEAF6"/>
          </w:tcPr>
          <w:p w:rsidR="00C65F5B" w:rsidRPr="00DA592A" w:rsidRDefault="00C65F5B" w:rsidP="002A1C1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b/>
                <w:sz w:val="24"/>
              </w:rPr>
            </w:pPr>
            <w:r w:rsidRPr="00DA592A">
              <w:rPr>
                <w:rFonts w:asciiTheme="minorHAnsi" w:hAnsiTheme="minorHAnsi" w:cs="Verdana"/>
                <w:b/>
                <w:noProof w:val="0"/>
                <w:sz w:val="24"/>
                <w:lang w:val="sr-Cyrl-CS"/>
              </w:rPr>
              <w:t xml:space="preserve"> </w:t>
            </w:r>
            <w:r w:rsidRPr="00DA592A">
              <w:rPr>
                <w:rFonts w:asciiTheme="minorHAnsi" w:hAnsiTheme="minorHAnsi"/>
                <w:sz w:val="24"/>
              </w:rPr>
              <w:t>Ко финансира коришћење зграде: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 xml:space="preserve"> институција која је користи</w:t>
            </w:r>
          </w:p>
        </w:tc>
        <w:tc>
          <w:tcPr>
            <w:tcW w:w="2658" w:type="dxa"/>
            <w:shd w:val="clear" w:color="auto" w:fill="DEEAF6"/>
          </w:tcPr>
          <w:p w:rsidR="00C65F5B" w:rsidRPr="00DF5DED" w:rsidRDefault="00C65F5B" w:rsidP="00C341C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noProof w:val="0"/>
                <w:sz w:val="24"/>
                <w:lang w:val="sr-Cyrl-BA"/>
              </w:rPr>
            </w:pPr>
            <w:r w:rsidRPr="00DF5DED">
              <w:rPr>
                <w:rFonts w:ascii="Calibri" w:hAnsi="Calibri" w:cs="Calibri"/>
                <w:b/>
                <w:noProof w:val="0"/>
                <w:sz w:val="24"/>
              </w:rPr>
              <w:t>1</w:t>
            </w:r>
            <w:r w:rsidRPr="00DF5DED">
              <w:rPr>
                <w:rFonts w:ascii="Calibri" w:hAnsi="Calibri" w:cs="Calibri"/>
                <w:b/>
                <w:noProof w:val="0"/>
                <w:sz w:val="24"/>
                <w:lang w:val="sr-Cyrl-BA"/>
              </w:rPr>
              <w:t xml:space="preserve"> бод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eastAsia="MS Gothic" w:hAnsiTheme="minorHAnsi" w:cs="Segoe UI Symbol"/>
                <w:sz w:val="24"/>
              </w:rPr>
              <w:t xml:space="preserve"> </w:t>
            </w:r>
            <w:r w:rsidRPr="00DA592A">
              <w:rPr>
                <w:rFonts w:asciiTheme="minorHAnsi" w:hAnsiTheme="minorHAnsi"/>
                <w:sz w:val="24"/>
              </w:rPr>
              <w:t>локална самоуправа</w:t>
            </w:r>
          </w:p>
        </w:tc>
        <w:tc>
          <w:tcPr>
            <w:tcW w:w="2658" w:type="dxa"/>
            <w:shd w:val="clear" w:color="auto" w:fill="DEEAF6"/>
          </w:tcPr>
          <w:p w:rsidR="00C65F5B" w:rsidRPr="00DF5DED" w:rsidRDefault="00C65F5B" w:rsidP="00C341C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noProof w:val="0"/>
                <w:sz w:val="24"/>
                <w:lang w:val="sr-Cyrl-BA"/>
              </w:rPr>
            </w:pPr>
            <w:r w:rsidRPr="00DF5DED">
              <w:rPr>
                <w:rFonts w:ascii="Calibri" w:hAnsi="Calibri" w:cs="Calibri"/>
                <w:b/>
                <w:noProof w:val="0"/>
                <w:sz w:val="24"/>
                <w:lang w:val="sr-Cyrl-BA"/>
              </w:rPr>
              <w:t>3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tabs>
                <w:tab w:val="left" w:pos="3119"/>
              </w:tabs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eastAsia="MS Gothic" w:hAnsiTheme="minorHAnsi" w:cs="Segoe UI Symbol"/>
                <w:sz w:val="24"/>
              </w:rPr>
              <w:t xml:space="preserve"> </w:t>
            </w:r>
            <w:r w:rsidRPr="00DA592A">
              <w:rPr>
                <w:rFonts w:asciiTheme="minorHAnsi" w:hAnsiTheme="minorHAnsi"/>
                <w:sz w:val="24"/>
              </w:rPr>
              <w:t>држава или покрајина</w:t>
            </w:r>
          </w:p>
        </w:tc>
        <w:tc>
          <w:tcPr>
            <w:tcW w:w="2658" w:type="dxa"/>
            <w:shd w:val="clear" w:color="auto" w:fill="DEEAF6"/>
          </w:tcPr>
          <w:p w:rsidR="00C65F5B" w:rsidRPr="00DF5DED" w:rsidRDefault="00C65F5B" w:rsidP="00C341C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noProof w:val="0"/>
                <w:sz w:val="24"/>
              </w:rPr>
            </w:pPr>
            <w:r w:rsidRPr="00DF5DED">
              <w:rPr>
                <w:rFonts w:ascii="Calibri" w:hAnsi="Calibri" w:cs="Calibri"/>
                <w:b/>
                <w:noProof w:val="0"/>
                <w:sz w:val="24"/>
                <w:lang w:val="sr-Cyrl-BA"/>
              </w:rPr>
              <w:t>5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:rsidR="00C65F5B" w:rsidRPr="00DA592A" w:rsidRDefault="00C65F5B" w:rsidP="00C65F5B">
            <w:pPr>
              <w:numPr>
                <w:ilvl w:val="0"/>
                <w:numId w:val="4"/>
              </w:numPr>
              <w:jc w:val="left"/>
              <w:rPr>
                <w:rFonts w:asciiTheme="minorHAnsi" w:hAnsiTheme="minorHAnsi"/>
                <w:b/>
                <w:sz w:val="24"/>
              </w:rPr>
            </w:pPr>
            <w:r w:rsidRPr="00DA592A">
              <w:rPr>
                <w:rFonts w:asciiTheme="minorHAnsi" w:hAnsiTheme="minorHAnsi"/>
                <w:sz w:val="24"/>
              </w:rPr>
              <w:t>Да ли је зграда намењена једној функцији?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jc w:val="left"/>
              <w:rPr>
                <w:rFonts w:asciiTheme="minorHAnsi" w:hAnsiTheme="minorHAnsi" w:cs="Calibri"/>
                <w:noProof w:val="0"/>
                <w:sz w:val="24"/>
                <w:highlight w:val="yellow"/>
                <w:lang w:val="ru-RU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да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tabs>
                <w:tab w:val="left" w:pos="2164"/>
              </w:tabs>
              <w:ind w:left="504" w:hanging="447"/>
              <w:jc w:val="left"/>
              <w:rPr>
                <w:rFonts w:ascii="Calibri" w:hAnsi="Calibri"/>
                <w:sz w:val="24"/>
              </w:rPr>
            </w:pPr>
            <w:r w:rsidRPr="00DF5DED">
              <w:rPr>
                <w:rFonts w:ascii="Calibri" w:hAnsi="Calibri" w:cs="Calibri"/>
                <w:b/>
                <w:noProof w:val="0"/>
                <w:sz w:val="24"/>
                <w:lang w:val="en-US"/>
              </w:rPr>
              <w:t>3</w:t>
            </w:r>
            <w:r w:rsidRPr="00DF5DED">
              <w:rPr>
                <w:rFonts w:ascii="Calibri" w:hAnsi="Calibri" w:cs="Calibri"/>
                <w:b/>
                <w:noProof w:val="0"/>
                <w:sz w:val="24"/>
                <w:lang w:val="sr-Cyrl-BA"/>
              </w:rPr>
              <w:t xml:space="preserve"> бода</w:t>
            </w:r>
          </w:p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DA592A">
            <w:pPr>
              <w:tabs>
                <w:tab w:val="left" w:pos="2164"/>
              </w:tabs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мешовито</w:t>
            </w:r>
            <w:r w:rsidRPr="00DA592A">
              <w:rPr>
                <w:rFonts w:asciiTheme="minorHAnsi" w:hAnsiTheme="minorHAnsi"/>
                <w:sz w:val="24"/>
                <w:lang w:val="sr-Cyrl-CS"/>
              </w:rPr>
              <w:t xml:space="preserve">        </w:t>
            </w:r>
            <w:r w:rsidRPr="00DA592A">
              <w:rPr>
                <w:rFonts w:asciiTheme="minorHAnsi" w:hAnsiTheme="minorHAnsi"/>
                <w:sz w:val="24"/>
              </w:rPr>
              <w:t>функција А  __________%</w:t>
            </w:r>
          </w:p>
          <w:p w:rsidR="00C65F5B" w:rsidRPr="00DA592A" w:rsidRDefault="00C65F5B" w:rsidP="00C341CE">
            <w:pPr>
              <w:pStyle w:val="ListParagraph"/>
              <w:tabs>
                <w:tab w:val="left" w:pos="2164"/>
              </w:tabs>
              <w:ind w:left="343"/>
              <w:rPr>
                <w:rFonts w:asciiTheme="minorHAnsi" w:hAnsiTheme="minorHAnsi"/>
                <w:sz w:val="24"/>
                <w:szCs w:val="24"/>
              </w:rPr>
            </w:pPr>
            <w:r w:rsidRPr="00DA592A">
              <w:rPr>
                <w:rFonts w:asciiTheme="minorHAnsi" w:hAnsiTheme="minorHAnsi"/>
                <w:sz w:val="24"/>
                <w:szCs w:val="24"/>
                <w:lang w:val="sr-Cyrl-CS"/>
              </w:rPr>
              <w:t xml:space="preserve">                              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Функција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Б __________%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</w:tcPr>
          <w:p w:rsidR="00C65F5B" w:rsidRPr="00DF5DED" w:rsidRDefault="00C65F5B" w:rsidP="00C341CE">
            <w:pPr>
              <w:tabs>
                <w:tab w:val="left" w:pos="2164"/>
              </w:tabs>
              <w:ind w:left="504" w:hanging="447"/>
              <w:jc w:val="left"/>
              <w:rPr>
                <w:rFonts w:ascii="Calibri" w:hAnsi="Calibri"/>
                <w:sz w:val="24"/>
              </w:rPr>
            </w:pPr>
            <w:r w:rsidRPr="00DF5DED">
              <w:rPr>
                <w:rFonts w:ascii="Calibri" w:hAnsi="Calibri" w:cs="Calibri"/>
                <w:b/>
                <w:noProof w:val="0"/>
                <w:sz w:val="24"/>
                <w:lang w:val="en-US"/>
              </w:rPr>
              <w:t>1</w:t>
            </w:r>
            <w:r w:rsidRPr="00DF5DED">
              <w:rPr>
                <w:rFonts w:ascii="Calibri" w:hAnsi="Calibri" w:cs="Calibri"/>
                <w:b/>
                <w:noProof w:val="0"/>
                <w:sz w:val="24"/>
                <w:lang w:val="sr-Cyrl-BA"/>
              </w:rPr>
              <w:t xml:space="preserve"> бод</w:t>
            </w:r>
          </w:p>
          <w:p w:rsidR="00C65F5B" w:rsidRPr="00DF5DED" w:rsidRDefault="00C65F5B" w:rsidP="00C341CE">
            <w:pPr>
              <w:tabs>
                <w:tab w:val="left" w:pos="2164"/>
              </w:tabs>
              <w:ind w:left="504" w:hanging="447"/>
              <w:jc w:val="left"/>
              <w:rPr>
                <w:rFonts w:ascii="Calibri" w:hAnsi="Calibri"/>
                <w:sz w:val="24"/>
              </w:rPr>
            </w:pPr>
          </w:p>
          <w:p w:rsidR="00C65F5B" w:rsidRPr="00DF5DED" w:rsidRDefault="00C65F5B" w:rsidP="00C341CE">
            <w:pPr>
              <w:tabs>
                <w:tab w:val="left" w:pos="2164"/>
              </w:tabs>
              <w:jc w:val="left"/>
              <w:rPr>
                <w:rFonts w:ascii="Calibri" w:hAnsi="Calibri"/>
                <w:sz w:val="24"/>
                <w:lang w:val="en-US"/>
              </w:rPr>
            </w:pPr>
          </w:p>
        </w:tc>
      </w:tr>
      <w:tr w:rsidR="00C65F5B" w:rsidRPr="00DF5DED" w:rsidTr="00A975CE">
        <w:tc>
          <w:tcPr>
            <w:tcW w:w="104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65F5B" w:rsidRPr="00DA592A" w:rsidRDefault="00C65F5B" w:rsidP="00C65F5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Да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ли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су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у/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на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згради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након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изградње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(у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каснијем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периоду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)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вршени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радови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у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сврхе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повећања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енергетске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ефикасности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F5B" w:rsidRPr="00DF5DED" w:rsidRDefault="00C65F5B" w:rsidP="00C341CE">
            <w:pPr>
              <w:rPr>
                <w:rFonts w:ascii="Calibri" w:hAnsi="Calibri"/>
                <w:sz w:val="24"/>
              </w:rPr>
            </w:pP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да</w:t>
            </w: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en-US"/>
              </w:rPr>
              <w:t>1</w:t>
            </w:r>
            <w:r w:rsidRPr="00DF5DED">
              <w:rPr>
                <w:rFonts w:ascii="Calibri" w:hAnsi="Calibri"/>
                <w:b/>
                <w:sz w:val="24"/>
                <w:lang w:val="sr-Cyrl-CS"/>
              </w:rPr>
              <w:t xml:space="preserve"> бод</w:t>
            </w:r>
          </w:p>
        </w:tc>
      </w:tr>
      <w:tr w:rsidR="00C65F5B" w:rsidRPr="00DF5DED" w:rsidTr="00A975CE">
        <w:trPr>
          <w:gridAfter w:val="1"/>
          <w:wAfter w:w="2065" w:type="dxa"/>
          <w:trHeight w:val="512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jc w:val="left"/>
              <w:rPr>
                <w:rFonts w:asciiTheme="minorHAnsi" w:hAnsiTheme="minorHAnsi" w:cs="Calibri"/>
                <w:sz w:val="24"/>
                <w:highlight w:val="yellow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не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en-US"/>
              </w:rPr>
              <w:t>3</w:t>
            </w:r>
            <w:r w:rsidRPr="00DF5DED">
              <w:rPr>
                <w:rFonts w:ascii="Calibri" w:hAnsi="Calibri"/>
                <w:b/>
                <w:sz w:val="24"/>
                <w:lang w:val="sr-Cyrl-CS"/>
              </w:rPr>
              <w:t xml:space="preserve">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65F5B" w:rsidRPr="00DA592A" w:rsidRDefault="00C65F5B" w:rsidP="00C65F5B">
            <w:pPr>
              <w:pStyle w:val="ListParagraph"/>
              <w:numPr>
                <w:ilvl w:val="0"/>
                <w:numId w:val="4"/>
              </w:numPr>
              <w:rPr>
                <w:rFonts w:asciiTheme="minorHAnsi" w:eastAsia="MS Gothic" w:hAnsiTheme="minorHAnsi"/>
                <w:noProof/>
                <w:sz w:val="24"/>
                <w:szCs w:val="24"/>
              </w:rPr>
            </w:pP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Тип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врста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енергента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који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се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користи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за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грејање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Pr="00DA592A">
              <w:rPr>
                <w:rFonts w:asciiTheme="minorHAnsi" w:hAnsiTheme="minorHAnsi"/>
                <w:sz w:val="24"/>
                <w:szCs w:val="24"/>
                <w:lang w:val="sr-Cyrl-CS"/>
              </w:rPr>
              <w:t xml:space="preserve">     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eastAsia="MS Gothic" w:hAnsiTheme="minorHAnsi" w:cs="Segoe UI Symbol"/>
                <w:sz w:val="24"/>
              </w:rPr>
              <w:t xml:space="preserve"> </w:t>
            </w:r>
            <w:r w:rsidR="00922806" w:rsidRPr="00DA592A">
              <w:rPr>
                <w:rFonts w:asciiTheme="minorHAnsi" w:eastAsia="MS Gothic" w:hAnsiTheme="minorHAnsi" w:cs="Segoe UI Symbol"/>
                <w:sz w:val="24"/>
              </w:rPr>
              <w:t>угаљ</w:t>
            </w: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10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jc w:val="left"/>
              <w:rPr>
                <w:rFonts w:asciiTheme="minorHAnsi" w:hAnsiTheme="minorHAnsi" w:cs="Calibri"/>
                <w:sz w:val="24"/>
                <w:highlight w:val="yellow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eastAsia="MS Gothic" w:hAnsiTheme="minorHAnsi" w:cs="Segoe UI Symbol"/>
                <w:sz w:val="24"/>
              </w:rPr>
              <w:t xml:space="preserve"> </w:t>
            </w:r>
            <w:r w:rsidR="00922806" w:rsidRPr="00DA592A">
              <w:rPr>
                <w:rFonts w:asciiTheme="minorHAnsi" w:eastAsia="MS Gothic" w:hAnsiTheme="minorHAnsi" w:cs="Segoe UI Symbol"/>
                <w:sz w:val="24"/>
              </w:rPr>
              <w:t>м</w:t>
            </w:r>
            <w:r w:rsidR="00421A32" w:rsidRPr="00DA592A">
              <w:rPr>
                <w:rFonts w:asciiTheme="minorHAnsi" w:eastAsia="MS Gothic" w:hAnsiTheme="minorHAnsi" w:cs="Segoe UI Symbol"/>
                <w:sz w:val="24"/>
                <w:lang w:val="sr-Cyrl-RS"/>
              </w:rPr>
              <w:t>а</w:t>
            </w:r>
            <w:r w:rsidR="00922806" w:rsidRPr="00DA592A">
              <w:rPr>
                <w:rFonts w:asciiTheme="minorHAnsi" w:eastAsia="MS Gothic" w:hAnsiTheme="minorHAnsi" w:cs="Segoe UI Symbol"/>
                <w:sz w:val="24"/>
              </w:rPr>
              <w:t>зут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8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922806">
            <w:pPr>
              <w:jc w:val="left"/>
              <w:rPr>
                <w:rFonts w:asciiTheme="minorHAnsi" w:eastAsia="MS Gothic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922806" w:rsidRPr="00DA592A">
              <w:rPr>
                <w:rFonts w:asciiTheme="minorHAnsi" w:eastAsia="MS Gothic" w:hAnsiTheme="minorHAnsi" w:cs="Segoe UI Symbol"/>
                <w:sz w:val="24"/>
              </w:rPr>
              <w:t xml:space="preserve">ел. енергија 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5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922806">
            <w:pPr>
              <w:jc w:val="left"/>
              <w:rPr>
                <w:rFonts w:asciiTheme="minorHAnsi" w:eastAsia="MS Gothic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922806" w:rsidRPr="00DA592A">
              <w:rPr>
                <w:rFonts w:asciiTheme="minorHAnsi" w:eastAsia="MS Gothic" w:hAnsiTheme="minorHAnsi" w:cs="Segoe UI Symbol"/>
                <w:sz w:val="24"/>
              </w:rPr>
              <w:t>природни гас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3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DA592A" w:rsidP="00C341CE">
            <w:pPr>
              <w:jc w:val="left"/>
              <w:rPr>
                <w:rFonts w:asciiTheme="minorHAnsi" w:eastAsia="MS Gothic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C65F5B" w:rsidRPr="00DA592A">
              <w:rPr>
                <w:rFonts w:asciiTheme="minorHAnsi" w:eastAsia="MS Gothic" w:hAnsiTheme="minorHAnsi" w:cs="Segoe UI Symbol"/>
                <w:sz w:val="24"/>
              </w:rPr>
              <w:t xml:space="preserve"> </w:t>
            </w:r>
            <w:r w:rsidR="00922806" w:rsidRPr="00DA592A">
              <w:rPr>
                <w:rFonts w:asciiTheme="minorHAnsi" w:eastAsia="MS Gothic" w:hAnsiTheme="minorHAnsi" w:cs="Segoe UI Symbol"/>
                <w:sz w:val="24"/>
              </w:rPr>
              <w:t>дрво/</w:t>
            </w:r>
            <w:r w:rsidR="00C65F5B" w:rsidRPr="00DA592A">
              <w:rPr>
                <w:rFonts w:asciiTheme="minorHAnsi" w:eastAsia="MS Gothic" w:hAnsiTheme="minorHAnsi" w:cs="Segoe UI Symbol"/>
                <w:sz w:val="24"/>
              </w:rPr>
              <w:t>пелет/биомаса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 бод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65F5B" w:rsidRPr="00DA592A" w:rsidRDefault="00C65F5B" w:rsidP="00C65F5B">
            <w:pPr>
              <w:pStyle w:val="ListParagraph"/>
              <w:numPr>
                <w:ilvl w:val="0"/>
                <w:numId w:val="4"/>
              </w:numPr>
              <w:rPr>
                <w:rFonts w:asciiTheme="minorHAnsi" w:eastAsia="MS Gothic" w:hAnsiTheme="minorHAnsi"/>
                <w:noProof/>
                <w:sz w:val="24"/>
                <w:szCs w:val="24"/>
              </w:rPr>
            </w:pP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Тип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система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грејања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tabs>
                <w:tab w:val="left" w:pos="567"/>
              </w:tabs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922806" w:rsidRPr="00DA592A">
              <w:rPr>
                <w:rFonts w:asciiTheme="minorHAnsi" w:hAnsiTheme="minorHAnsi"/>
                <w:sz w:val="24"/>
              </w:rPr>
              <w:t>локално/свака просторија посебно</w:t>
            </w:r>
            <w:r w:rsidRPr="00DA592A">
              <w:rPr>
                <w:rFonts w:asciiTheme="minorHAnsi" w:hAnsiTheme="minorHAnsi"/>
                <w:sz w:val="24"/>
              </w:rPr>
              <w:t xml:space="preserve">        </w:t>
            </w: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8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jc w:val="left"/>
              <w:rPr>
                <w:rFonts w:asciiTheme="minorHAnsi" w:hAnsiTheme="minorHAnsi" w:cs="Calibri"/>
                <w:sz w:val="24"/>
                <w:highlight w:val="yellow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централно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5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DA592A">
            <w:pPr>
              <w:tabs>
                <w:tab w:val="left" w:pos="567"/>
              </w:tabs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даљинско грејање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3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DA592A">
            <w:pPr>
              <w:tabs>
                <w:tab w:val="left" w:pos="567"/>
              </w:tabs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топлотне пумпе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 бод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65F5B" w:rsidRPr="00DA592A" w:rsidRDefault="00C65F5B" w:rsidP="00C65F5B">
            <w:pPr>
              <w:pStyle w:val="ListParagraph"/>
              <w:numPr>
                <w:ilvl w:val="0"/>
                <w:numId w:val="4"/>
              </w:numPr>
              <w:rPr>
                <w:rFonts w:asciiTheme="minorHAnsi" w:eastAsia="MS Gothic" w:hAnsiTheme="minorHAnsi"/>
                <w:noProof/>
                <w:sz w:val="24"/>
                <w:szCs w:val="24"/>
              </w:rPr>
            </w:pP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Да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ли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постоји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систем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регулације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грејања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eastAsia="MS Gothic" w:hAnsiTheme="minorHAnsi" w:cs="MS Gothic"/>
                <w:sz w:val="24"/>
              </w:rPr>
              <w:t xml:space="preserve"> </w:t>
            </w:r>
            <w:r w:rsidR="00922806" w:rsidRPr="00DA592A">
              <w:rPr>
                <w:rFonts w:asciiTheme="minorHAnsi" w:hAnsiTheme="minorHAnsi"/>
                <w:sz w:val="24"/>
              </w:rPr>
              <w:t>само на котлу</w:t>
            </w:r>
          </w:p>
          <w:p w:rsidR="00C65F5B" w:rsidRPr="00DA592A" w:rsidRDefault="00C65F5B" w:rsidP="00C341CE">
            <w:pPr>
              <w:pStyle w:val="ListParagraph"/>
              <w:spacing w:after="40"/>
              <w:ind w:left="296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 w:cs="Calibri"/>
                <w:b/>
                <w:noProof w:val="0"/>
                <w:sz w:val="24"/>
              </w:rPr>
              <w:t>5</w:t>
            </w:r>
            <w:r w:rsidRPr="00DF5DED">
              <w:rPr>
                <w:rFonts w:ascii="Calibri" w:hAnsi="Calibri" w:cs="Calibri"/>
                <w:b/>
                <w:noProof w:val="0"/>
                <w:sz w:val="24"/>
                <w:lang w:val="sr-Cyrl-BA"/>
              </w:rPr>
              <w:t xml:space="preserve">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pStyle w:val="ListParagraph"/>
              <w:spacing w:after="40"/>
              <w:ind w:left="0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922806" w:rsidRPr="00DA592A">
              <w:rPr>
                <w:rFonts w:asciiTheme="minorHAnsi" w:eastAsia="MS Gothic" w:hAnsiTheme="minorHAnsi" w:cs="MS Gothic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eastAsia="MS Gothic" w:hAnsiTheme="minorHAnsi" w:cs="Segoe UI Symbol"/>
                <w:sz w:val="24"/>
                <w:szCs w:val="24"/>
              </w:rPr>
              <w:t>на</w:t>
            </w:r>
            <w:proofErr w:type="spellEnd"/>
            <w:r w:rsidRPr="00DA592A">
              <w:rPr>
                <w:rFonts w:asciiTheme="minorHAnsi" w:eastAsia="MS Gothic" w:hAnsiTheme="minorHAnsi" w:cs="Segoe UI Symbol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eastAsia="MS Gothic" w:hAnsiTheme="minorHAnsi" w:cs="Segoe UI Symbol"/>
                <w:sz w:val="24"/>
                <w:szCs w:val="24"/>
              </w:rPr>
              <w:t>котлу</w:t>
            </w:r>
            <w:proofErr w:type="spellEnd"/>
            <w:r w:rsidRPr="00DA592A">
              <w:rPr>
                <w:rFonts w:asciiTheme="minorHAnsi" w:eastAsia="MS Gothic" w:hAnsiTheme="minorHAnsi" w:cs="Segoe UI Symbol"/>
                <w:sz w:val="24"/>
                <w:szCs w:val="24"/>
              </w:rPr>
              <w:t xml:space="preserve"> и </w:t>
            </w:r>
            <w:r w:rsidRPr="00DA592A">
              <w:rPr>
                <w:rFonts w:asciiTheme="minorHAnsi" w:hAnsiTheme="minorHAnsi"/>
                <w:sz w:val="24"/>
                <w:szCs w:val="24"/>
              </w:rPr>
              <w:t xml:space="preserve">у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разводу</w:t>
            </w:r>
            <w:proofErr w:type="spellEnd"/>
          </w:p>
          <w:p w:rsidR="00C65F5B" w:rsidRPr="00DA592A" w:rsidRDefault="00C65F5B" w:rsidP="00C341CE">
            <w:pPr>
              <w:jc w:val="left"/>
              <w:rPr>
                <w:rFonts w:asciiTheme="minorHAnsi" w:hAnsiTheme="minorHAnsi" w:cs="Calibri"/>
                <w:sz w:val="24"/>
                <w:highlight w:val="yellow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3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tabs>
                <w:tab w:val="left" w:pos="1320"/>
              </w:tabs>
              <w:jc w:val="left"/>
              <w:rPr>
                <w:rFonts w:asciiTheme="minorHAnsi" w:eastAsia="MS Gothic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 xml:space="preserve">на </w:t>
            </w:r>
            <w:r w:rsidR="00922806" w:rsidRPr="00DA592A">
              <w:rPr>
                <w:rFonts w:asciiTheme="minorHAnsi" w:hAnsiTheme="minorHAnsi"/>
                <w:sz w:val="24"/>
              </w:rPr>
              <w:t xml:space="preserve">котлу, разделу и </w:t>
            </w:r>
            <w:r w:rsidRPr="00DA592A">
              <w:rPr>
                <w:rFonts w:asciiTheme="minorHAnsi" w:hAnsiTheme="minorHAnsi"/>
                <w:sz w:val="24"/>
              </w:rPr>
              <w:t>грејним телима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 бод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65F5B" w:rsidRPr="00DA592A" w:rsidRDefault="00C65F5B" w:rsidP="00C65F5B">
            <w:pPr>
              <w:pStyle w:val="ListParagraph"/>
              <w:numPr>
                <w:ilvl w:val="0"/>
                <w:numId w:val="4"/>
              </w:numPr>
              <w:rPr>
                <w:rFonts w:asciiTheme="minorHAnsi" w:eastAsia="MS Gothic" w:hAnsiTheme="minorHAnsi"/>
                <w:noProof/>
                <w:sz w:val="24"/>
                <w:szCs w:val="24"/>
              </w:rPr>
            </w:pP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Да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ли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се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санитарна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топла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вода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греје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употребом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lastRenderedPageBreak/>
              <w:t>☐</w:t>
            </w:r>
            <w:r w:rsidR="00922806" w:rsidRPr="00DA592A">
              <w:rPr>
                <w:rFonts w:asciiTheme="minorHAnsi" w:eastAsia="MS Gothic" w:hAnsiTheme="minorHAnsi"/>
                <w:sz w:val="24"/>
              </w:rPr>
              <w:t xml:space="preserve">локлани </w:t>
            </w:r>
            <w:r w:rsidR="00922806" w:rsidRPr="00DA592A">
              <w:rPr>
                <w:rFonts w:asciiTheme="minorHAnsi" w:hAnsiTheme="minorHAnsi"/>
                <w:sz w:val="24"/>
              </w:rPr>
              <w:t xml:space="preserve">електричних бојлер </w:t>
            </w: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 w:cs="Calibri"/>
                <w:b/>
                <w:noProof w:val="0"/>
                <w:sz w:val="24"/>
              </w:rPr>
              <w:t>5</w:t>
            </w:r>
            <w:r w:rsidRPr="00DF5DED">
              <w:rPr>
                <w:rFonts w:ascii="Calibri" w:hAnsi="Calibri" w:cs="Calibri"/>
                <w:b/>
                <w:noProof w:val="0"/>
                <w:sz w:val="24"/>
                <w:lang w:val="sr-Cyrl-BA"/>
              </w:rPr>
              <w:t xml:space="preserve">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DD6A96">
            <w:pPr>
              <w:jc w:val="left"/>
              <w:rPr>
                <w:rFonts w:asciiTheme="minorHAnsi" w:hAnsiTheme="minorHAnsi" w:cs="Calibri"/>
                <w:sz w:val="24"/>
                <w:highlight w:val="yellow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DD6A96" w:rsidRPr="00DA592A">
              <w:rPr>
                <w:rFonts w:asciiTheme="minorHAnsi" w:eastAsia="MS Gothic" w:hAnsiTheme="minorHAnsi" w:cs="MS Gothic"/>
                <w:sz w:val="24"/>
              </w:rPr>
              <w:t xml:space="preserve"> </w:t>
            </w:r>
            <w:r w:rsidR="00DD6A96" w:rsidRPr="00DA592A">
              <w:rPr>
                <w:rFonts w:asciiTheme="minorHAnsi" w:eastAsia="MS Gothic" w:hAnsiTheme="minorHAnsi" w:cs="Segoe UI Symbol"/>
                <w:sz w:val="24"/>
              </w:rPr>
              <w:t>мешовито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3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DA592A" w:rsidP="00DD6A96">
            <w:pPr>
              <w:jc w:val="left"/>
              <w:rPr>
                <w:rFonts w:asciiTheme="minorHAnsi" w:eastAsia="MS Gothic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C65F5B" w:rsidRPr="00DA592A">
              <w:rPr>
                <w:rFonts w:asciiTheme="minorHAnsi" w:eastAsia="MS Gothic" w:hAnsiTheme="minorHAnsi" w:cs="Segoe UI Symbol"/>
                <w:sz w:val="24"/>
              </w:rPr>
              <w:t xml:space="preserve"> </w:t>
            </w:r>
            <w:r w:rsidR="00DD6A96" w:rsidRPr="00DA592A">
              <w:rPr>
                <w:rFonts w:asciiTheme="minorHAnsi" w:hAnsiTheme="minorHAnsi"/>
                <w:sz w:val="24"/>
              </w:rPr>
              <w:t>централна припрема топле потрошне воде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 бод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65F5B" w:rsidRPr="00DA592A" w:rsidRDefault="00C65F5B" w:rsidP="00C65F5B">
            <w:pPr>
              <w:pStyle w:val="ListParagraph"/>
              <w:numPr>
                <w:ilvl w:val="0"/>
                <w:numId w:val="4"/>
              </w:numPr>
              <w:rPr>
                <w:rFonts w:asciiTheme="minorHAnsi" w:eastAsia="MS Gothic" w:hAnsiTheme="minorHAnsi"/>
                <w:noProof/>
                <w:sz w:val="24"/>
                <w:szCs w:val="24"/>
              </w:rPr>
            </w:pP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Тип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осветљења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које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се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претежно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користи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у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згради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eastAsia="MS Gothic" w:hAnsiTheme="minorHAnsi"/>
                <w:sz w:val="24"/>
              </w:rPr>
              <w:t xml:space="preserve"> </w:t>
            </w:r>
            <w:r w:rsidRPr="00DA592A">
              <w:rPr>
                <w:rFonts w:asciiTheme="minorHAnsi" w:hAnsiTheme="minorHAnsi"/>
                <w:sz w:val="24"/>
              </w:rPr>
              <w:t>Сијалице са ужареном нити</w:t>
            </w: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8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tabs>
                <w:tab w:val="left" w:pos="1575"/>
              </w:tabs>
              <w:jc w:val="left"/>
              <w:rPr>
                <w:rFonts w:asciiTheme="minorHAnsi" w:hAnsiTheme="minorHAnsi" w:cs="Calibri"/>
                <w:sz w:val="24"/>
                <w:highlight w:val="yellow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eastAsia="MS Gothic" w:hAnsiTheme="minorHAnsi"/>
                <w:sz w:val="24"/>
              </w:rPr>
              <w:t xml:space="preserve"> </w:t>
            </w:r>
            <w:r w:rsidRPr="00DA592A">
              <w:rPr>
                <w:rFonts w:asciiTheme="minorHAnsi" w:eastAsia="Calibri" w:hAnsiTheme="minorHAnsi"/>
                <w:sz w:val="24"/>
              </w:rPr>
              <w:t>Флуо цеви</w:t>
            </w:r>
            <w:r w:rsidRPr="00DA592A">
              <w:rPr>
                <w:rFonts w:asciiTheme="minorHAnsi" w:hAnsiTheme="minorHAnsi"/>
                <w:sz w:val="24"/>
              </w:rPr>
              <w:tab/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5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tabs>
                <w:tab w:val="left" w:pos="1575"/>
              </w:tabs>
              <w:jc w:val="left"/>
              <w:rPr>
                <w:rFonts w:asciiTheme="minorHAnsi" w:eastAsia="MS Gothic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  <w:lang w:val="en-US"/>
              </w:rPr>
              <w:t>☐</w:t>
            </w:r>
            <w:r w:rsidRPr="00DA592A">
              <w:rPr>
                <w:rFonts w:asciiTheme="minorHAnsi" w:eastAsia="MS Gothic" w:hAnsiTheme="minorHAnsi"/>
                <w:sz w:val="24"/>
                <w:lang w:val="en-US"/>
              </w:rPr>
              <w:t xml:space="preserve"> </w:t>
            </w:r>
            <w:r w:rsidRPr="00DA592A">
              <w:rPr>
                <w:rFonts w:asciiTheme="minorHAnsi" w:eastAsia="Calibri" w:hAnsiTheme="minorHAnsi"/>
                <w:sz w:val="24"/>
              </w:rPr>
              <w:t xml:space="preserve">Штедљиве сијалице 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3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tabs>
                <w:tab w:val="left" w:pos="1575"/>
              </w:tabs>
              <w:jc w:val="left"/>
              <w:rPr>
                <w:rFonts w:asciiTheme="minorHAnsi" w:eastAsia="MS Gothic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  <w:lang w:val="en-US"/>
              </w:rPr>
              <w:t>☐</w:t>
            </w:r>
            <w:r w:rsidRPr="00DA592A">
              <w:rPr>
                <w:rFonts w:asciiTheme="minorHAnsi" w:eastAsia="MS Gothic" w:hAnsiTheme="minorHAnsi"/>
                <w:sz w:val="24"/>
                <w:lang w:val="en-US"/>
              </w:rPr>
              <w:t xml:space="preserve"> </w:t>
            </w:r>
            <w:r w:rsidRPr="00DA592A">
              <w:rPr>
                <w:rFonts w:asciiTheme="minorHAnsi" w:eastAsia="Calibri" w:hAnsiTheme="minorHAnsi"/>
                <w:sz w:val="24"/>
              </w:rPr>
              <w:t>ЛЕД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 бод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65F5B" w:rsidRPr="00DA592A" w:rsidRDefault="00C65F5B" w:rsidP="00C65F5B">
            <w:pPr>
              <w:pStyle w:val="ListParagraph"/>
              <w:numPr>
                <w:ilvl w:val="0"/>
                <w:numId w:val="4"/>
              </w:numPr>
              <w:rPr>
                <w:rFonts w:asciiTheme="minorHAnsi" w:eastAsia="MS Gothic" w:hAnsiTheme="minorHAnsi"/>
                <w:noProof/>
                <w:sz w:val="24"/>
                <w:szCs w:val="24"/>
              </w:rPr>
            </w:pP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Тип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крова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8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раван кров</w:t>
            </w:r>
          </w:p>
          <w:p w:rsidR="00C65F5B" w:rsidRPr="00DA592A" w:rsidRDefault="00C65F5B" w:rsidP="00C341CE">
            <w:pPr>
              <w:pStyle w:val="ListParagraph"/>
              <w:spacing w:after="40"/>
              <w:ind w:left="296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3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DA592A">
            <w:pPr>
              <w:spacing w:after="8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кос кров</w:t>
            </w:r>
          </w:p>
          <w:p w:rsidR="00C65F5B" w:rsidRPr="00DA592A" w:rsidRDefault="00C65F5B" w:rsidP="00C341CE">
            <w:pPr>
              <w:jc w:val="left"/>
              <w:rPr>
                <w:rFonts w:asciiTheme="minorHAnsi" w:hAnsiTheme="minorHAnsi" w:cs="Calibri"/>
                <w:sz w:val="24"/>
                <w:highlight w:val="yellow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en-US"/>
              </w:rPr>
              <w:t>2</w:t>
            </w:r>
            <w:r w:rsidRPr="00DF5DED">
              <w:rPr>
                <w:rFonts w:ascii="Calibri" w:hAnsi="Calibri"/>
                <w:b/>
                <w:sz w:val="24"/>
                <w:lang w:val="sr-Cyrl-CS"/>
              </w:rPr>
              <w:t xml:space="preserve">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jc w:val="left"/>
              <w:rPr>
                <w:rFonts w:asciiTheme="minorHAnsi" w:eastAsia="MS Gothic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комбиновано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en-U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 бод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jc w:val="left"/>
              <w:rPr>
                <w:rFonts w:asciiTheme="minorHAnsi" w:eastAsia="MS Gothic" w:hAnsiTheme="minorHAnsi"/>
                <w:sz w:val="24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65F5B" w:rsidRPr="00DA592A" w:rsidRDefault="00C65F5B" w:rsidP="00C65F5B">
            <w:pPr>
              <w:pStyle w:val="ListParagraph"/>
              <w:numPr>
                <w:ilvl w:val="0"/>
                <w:numId w:val="4"/>
              </w:numPr>
              <w:rPr>
                <w:rFonts w:asciiTheme="minorHAnsi" w:eastAsia="MS Gothic" w:hAnsiTheme="minorHAnsi"/>
                <w:noProof/>
                <w:sz w:val="24"/>
                <w:szCs w:val="24"/>
              </w:rPr>
            </w:pP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Да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ли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постоји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термоизолација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према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тавану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или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у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склопу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кровне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конструкције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 xml:space="preserve">да                                                 </w:t>
            </w: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 бод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C341CE">
            <w:pPr>
              <w:jc w:val="left"/>
              <w:rPr>
                <w:rFonts w:asciiTheme="minorHAnsi" w:hAnsiTheme="minorHAnsi" w:cs="Calibri"/>
                <w:sz w:val="24"/>
                <w:highlight w:val="yellow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не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3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65F5B" w:rsidRPr="00DA592A" w:rsidRDefault="00C65F5B" w:rsidP="00C65F5B">
            <w:pPr>
              <w:pStyle w:val="ListParagraph"/>
              <w:numPr>
                <w:ilvl w:val="0"/>
                <w:numId w:val="4"/>
              </w:numPr>
              <w:rPr>
                <w:rFonts w:asciiTheme="minorHAnsi" w:eastAsia="MS Gothic" w:hAnsiTheme="minorHAnsi"/>
                <w:noProof/>
                <w:sz w:val="24"/>
                <w:szCs w:val="24"/>
              </w:rPr>
            </w:pP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Тип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прозора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према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материјалу</w:t>
            </w:r>
            <w:proofErr w:type="spellEnd"/>
            <w:r w:rsidRPr="00DA592A">
              <w:rPr>
                <w:rFonts w:asciiTheme="minorHAnsi" w:hAnsiTheme="minorHAnsi"/>
                <w:sz w:val="24"/>
                <w:szCs w:val="24"/>
              </w:rPr>
              <w:t xml:space="preserve"> и </w:t>
            </w:r>
            <w:proofErr w:type="spellStart"/>
            <w:r w:rsidRPr="00DA592A">
              <w:rPr>
                <w:rFonts w:asciiTheme="minorHAnsi" w:hAnsiTheme="minorHAnsi"/>
                <w:sz w:val="24"/>
                <w:szCs w:val="24"/>
              </w:rPr>
              <w:t>заступљености</w:t>
            </w:r>
            <w:proofErr w:type="spellEnd"/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eastAsia="MS Gothic" w:hAnsiTheme="minorHAnsi" w:cs="Segoe UI Symbol"/>
                <w:sz w:val="24"/>
              </w:rPr>
              <w:t xml:space="preserve"> </w:t>
            </w:r>
            <w:r w:rsidR="00DD6A96" w:rsidRPr="00DA592A">
              <w:rPr>
                <w:rFonts w:asciiTheme="minorHAnsi" w:eastAsia="MS Gothic" w:hAnsiTheme="minorHAnsi" w:cs="Segoe UI Symbol"/>
                <w:sz w:val="24"/>
              </w:rPr>
              <w:t>челични са једноструким остаклењем</w:t>
            </w:r>
          </w:p>
          <w:p w:rsidR="00C65F5B" w:rsidRPr="00DA592A" w:rsidRDefault="00C65F5B" w:rsidP="00C341CE">
            <w:pPr>
              <w:pStyle w:val="ListParagraph"/>
              <w:spacing w:after="40"/>
              <w:ind w:left="296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10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DD6A96" w:rsidRPr="00DA592A">
              <w:rPr>
                <w:rFonts w:asciiTheme="minorHAnsi" w:hAnsiTheme="minorHAnsi"/>
                <w:sz w:val="24"/>
              </w:rPr>
              <w:t xml:space="preserve"> дрвени са једноструким остаклењем</w:t>
            </w:r>
          </w:p>
          <w:p w:rsidR="00C65F5B" w:rsidRPr="00DA592A" w:rsidRDefault="00C65F5B" w:rsidP="00C341CE">
            <w:pPr>
              <w:tabs>
                <w:tab w:val="left" w:pos="1830"/>
              </w:tabs>
              <w:jc w:val="left"/>
              <w:rPr>
                <w:rFonts w:asciiTheme="minorHAnsi" w:hAnsiTheme="minorHAnsi" w:cs="Calibri"/>
                <w:sz w:val="24"/>
                <w:highlight w:val="yellow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8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DD6A96" w:rsidRPr="00DA592A">
              <w:rPr>
                <w:rFonts w:asciiTheme="minorHAnsi" w:hAnsiTheme="minorHAnsi"/>
                <w:sz w:val="24"/>
              </w:rPr>
              <w:t xml:space="preserve"> челични или дрвени са двоструким остаклењем</w:t>
            </w:r>
          </w:p>
          <w:p w:rsidR="00C65F5B" w:rsidRPr="00DA592A" w:rsidRDefault="00C65F5B" w:rsidP="00C341CE">
            <w:pPr>
              <w:jc w:val="left"/>
              <w:rPr>
                <w:rFonts w:asciiTheme="minorHAnsi" w:eastAsia="MS Gothic" w:hAnsiTheme="minorHAnsi"/>
                <w:sz w:val="24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5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eastAsia="MS Gothic" w:hAnsiTheme="minorHAnsi" w:cs="Segoe UI Symbol"/>
                <w:sz w:val="24"/>
              </w:rPr>
              <w:t xml:space="preserve"> </w:t>
            </w:r>
            <w:r w:rsidRPr="00DA592A">
              <w:rPr>
                <w:rFonts w:asciiTheme="minorHAnsi" w:hAnsiTheme="minorHAnsi"/>
                <w:sz w:val="24"/>
              </w:rPr>
              <w:t>ПВЦ</w:t>
            </w:r>
          </w:p>
          <w:p w:rsidR="00C65F5B" w:rsidRPr="00DA592A" w:rsidRDefault="00C65F5B" w:rsidP="00C341CE">
            <w:pPr>
              <w:jc w:val="left"/>
              <w:rPr>
                <w:rFonts w:asciiTheme="minorHAnsi" w:eastAsia="MS Gothic" w:hAnsiTheme="minorHAnsi"/>
                <w:sz w:val="24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3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eastAsia="MS Gothic" w:hAnsiTheme="minorHAnsi" w:cs="Segoe UI Symbol"/>
                <w:sz w:val="24"/>
              </w:rPr>
              <w:t xml:space="preserve"> </w:t>
            </w:r>
            <w:r w:rsidRPr="00DA592A">
              <w:rPr>
                <w:rFonts w:asciiTheme="minorHAnsi" w:hAnsiTheme="minorHAnsi"/>
                <w:sz w:val="24"/>
              </w:rPr>
              <w:t>АЛУ са термопрекидима</w:t>
            </w: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 бод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shd w:val="clear" w:color="auto" w:fill="DEEAF6"/>
          </w:tcPr>
          <w:p w:rsidR="00C65F5B" w:rsidRPr="00DA592A" w:rsidRDefault="00C65F5B" w:rsidP="00C65F5B">
            <w:pPr>
              <w:numPr>
                <w:ilvl w:val="0"/>
                <w:numId w:val="4"/>
              </w:numPr>
              <w:tabs>
                <w:tab w:val="left" w:pos="585"/>
              </w:tabs>
              <w:jc w:val="left"/>
              <w:rPr>
                <w:rFonts w:asciiTheme="minorHAnsi" w:hAnsiTheme="minorHAnsi"/>
                <w:b/>
                <w:sz w:val="24"/>
              </w:rPr>
            </w:pPr>
            <w:r w:rsidRPr="00DA592A">
              <w:rPr>
                <w:rFonts w:asciiTheme="minorHAnsi" w:hAnsiTheme="minorHAnsi"/>
                <w:sz w:val="24"/>
              </w:rPr>
              <w:t>Режим коришћења зграде (годишњи)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eastAsia="MS Gothic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 xml:space="preserve">током целе године,  </w:t>
            </w: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5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DD6A96" w:rsidRPr="00DA592A">
              <w:rPr>
                <w:rFonts w:asciiTheme="minorHAnsi" w:hAnsiTheme="minorHAnsi"/>
                <w:sz w:val="24"/>
              </w:rPr>
              <w:t xml:space="preserve">летња пауза </w:t>
            </w:r>
          </w:p>
          <w:p w:rsidR="00C65F5B" w:rsidRPr="00DA592A" w:rsidRDefault="00C65F5B" w:rsidP="00C341CE">
            <w:pPr>
              <w:pStyle w:val="ListParagraph"/>
              <w:spacing w:after="40"/>
              <w:ind w:left="296"/>
              <w:contextualSpacing w:val="0"/>
              <w:rPr>
                <w:rFonts w:asciiTheme="minorHAnsi" w:eastAsia="MS Gothic" w:hAnsiTheme="minorHAnsi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3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eastAsia="MS Gothic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DD6A96" w:rsidRPr="00DA592A">
              <w:rPr>
                <w:rFonts w:asciiTheme="minorHAnsi" w:hAnsiTheme="minorHAnsi"/>
                <w:sz w:val="24"/>
              </w:rPr>
              <w:t>зимска пауза</w:t>
            </w: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2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eastAsia="MS Gothic" w:hAnsiTheme="minorHAnsi" w:cs="Segoe UI Symbol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>летња и зимска пауза</w:t>
            </w: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 бод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shd w:val="clear" w:color="auto" w:fill="DEEAF6"/>
          </w:tcPr>
          <w:p w:rsidR="00C65F5B" w:rsidRPr="00DA592A" w:rsidRDefault="00C65F5B" w:rsidP="00C65F5B">
            <w:pPr>
              <w:numPr>
                <w:ilvl w:val="0"/>
                <w:numId w:val="4"/>
              </w:numPr>
              <w:jc w:val="left"/>
              <w:rPr>
                <w:rFonts w:asciiTheme="minorHAnsi" w:hAnsiTheme="minorHAnsi"/>
                <w:b/>
                <w:sz w:val="24"/>
                <w:lang w:val="sr-Cyrl-CS"/>
              </w:rPr>
            </w:pPr>
            <w:r w:rsidRPr="00DA592A">
              <w:rPr>
                <w:rFonts w:asciiTheme="minorHAnsi" w:hAnsiTheme="minorHAnsi"/>
                <w:sz w:val="24"/>
              </w:rPr>
              <w:t>Режим коришћења зграде (дневни)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DA592A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C65F5B" w:rsidRPr="00DA592A">
              <w:rPr>
                <w:rFonts w:asciiTheme="minorHAnsi" w:hAnsiTheme="minorHAnsi"/>
                <w:sz w:val="24"/>
              </w:rPr>
              <w:t xml:space="preserve">8,   </w:t>
            </w:r>
          </w:p>
          <w:p w:rsidR="00C65F5B" w:rsidRPr="00DA592A" w:rsidRDefault="00C65F5B" w:rsidP="00C341CE">
            <w:pPr>
              <w:pStyle w:val="ListParagraph"/>
              <w:spacing w:after="40"/>
              <w:ind w:left="296"/>
              <w:contextualSpacing w:val="0"/>
              <w:rPr>
                <w:rFonts w:asciiTheme="minorHAnsi" w:eastAsia="MS Gothic" w:hAnsiTheme="minorHAnsi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1 бод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 xml:space="preserve">12,   </w:t>
            </w:r>
          </w:p>
          <w:p w:rsidR="00C65F5B" w:rsidRPr="00DA592A" w:rsidRDefault="00C65F5B" w:rsidP="00C341CE">
            <w:pPr>
              <w:pStyle w:val="ListParagraph"/>
              <w:spacing w:after="40"/>
              <w:ind w:left="296" w:firstLine="720"/>
              <w:contextualSpacing w:val="0"/>
              <w:rPr>
                <w:rFonts w:asciiTheme="minorHAnsi" w:eastAsia="MS Gothic" w:hAnsiTheme="minorHAnsi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3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DA592A">
            <w:pPr>
              <w:spacing w:after="40"/>
              <w:rPr>
                <w:rFonts w:asciiTheme="minorHAnsi" w:hAnsiTheme="minorHAnsi"/>
                <w:sz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DA592A">
              <w:rPr>
                <w:rFonts w:asciiTheme="minorHAnsi" w:hAnsiTheme="minorHAnsi"/>
                <w:sz w:val="24"/>
              </w:rPr>
              <w:t xml:space="preserve">16,    </w:t>
            </w:r>
          </w:p>
          <w:p w:rsidR="00C65F5B" w:rsidRPr="00DA592A" w:rsidRDefault="00C65F5B" w:rsidP="00C341CE">
            <w:pPr>
              <w:pStyle w:val="ListParagraph"/>
              <w:tabs>
                <w:tab w:val="left" w:pos="1800"/>
              </w:tabs>
              <w:spacing w:after="40"/>
              <w:ind w:left="296"/>
              <w:contextualSpacing w:val="0"/>
              <w:rPr>
                <w:rFonts w:asciiTheme="minorHAnsi" w:eastAsia="MS Gothic" w:hAnsiTheme="minorHAnsi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lastRenderedPageBreak/>
              <w:t>4 бода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5F5B" w:rsidRPr="00DA592A" w:rsidRDefault="00C65F5B" w:rsidP="00C341CE">
            <w:pPr>
              <w:pStyle w:val="ListParagraph"/>
              <w:tabs>
                <w:tab w:val="left" w:pos="2175"/>
              </w:tabs>
              <w:spacing w:after="40"/>
              <w:ind w:left="0"/>
              <w:contextualSpacing w:val="0"/>
              <w:rPr>
                <w:rFonts w:asciiTheme="minorHAnsi" w:eastAsia="MS Gothic" w:hAnsiTheme="minorHAnsi"/>
                <w:sz w:val="24"/>
                <w:szCs w:val="24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  <w:szCs w:val="24"/>
              </w:rPr>
              <w:lastRenderedPageBreak/>
              <w:t>☐</w:t>
            </w:r>
            <w:r w:rsidRPr="00DA592A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2658" w:type="dxa"/>
            <w:shd w:val="clear" w:color="auto" w:fill="DEEAF6"/>
            <w:vAlign w:val="center"/>
          </w:tcPr>
          <w:p w:rsidR="00C65F5B" w:rsidRPr="00DF5DED" w:rsidRDefault="00C65F5B" w:rsidP="00C341CE">
            <w:pPr>
              <w:rPr>
                <w:rFonts w:ascii="Calibri" w:hAnsi="Calibri"/>
                <w:b/>
                <w:sz w:val="24"/>
                <w:lang w:val="sr-Cyrl-CS"/>
              </w:rPr>
            </w:pPr>
            <w:r w:rsidRPr="00DF5DED">
              <w:rPr>
                <w:rFonts w:ascii="Calibri" w:hAnsi="Calibri"/>
                <w:b/>
                <w:sz w:val="24"/>
                <w:lang w:val="sr-Cyrl-CS"/>
              </w:rPr>
              <w:t>5 бодова</w:t>
            </w: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10457" w:type="dxa"/>
            <w:gridSpan w:val="2"/>
            <w:shd w:val="clear" w:color="auto" w:fill="DEEAF6"/>
          </w:tcPr>
          <w:p w:rsidR="00C6653E" w:rsidRPr="00DA592A" w:rsidRDefault="00C6653E" w:rsidP="00C6653E">
            <w:pPr>
              <w:ind w:left="720"/>
              <w:jc w:val="left"/>
              <w:rPr>
                <w:rFonts w:asciiTheme="minorHAnsi" w:hAnsiTheme="minorHAnsi"/>
                <w:b/>
                <w:sz w:val="24"/>
                <w:lang w:val="sr-Cyrl-CS"/>
              </w:rPr>
            </w:pPr>
          </w:p>
          <w:p w:rsidR="00C65F5B" w:rsidRPr="00DA592A" w:rsidRDefault="00DD6A96" w:rsidP="00C65F5B">
            <w:pPr>
              <w:numPr>
                <w:ilvl w:val="0"/>
                <w:numId w:val="4"/>
              </w:numPr>
              <w:jc w:val="left"/>
              <w:rPr>
                <w:rFonts w:asciiTheme="minorHAnsi" w:hAnsiTheme="minorHAnsi"/>
                <w:b/>
                <w:sz w:val="24"/>
                <w:lang w:val="sr-Cyrl-CS"/>
              </w:rPr>
            </w:pPr>
            <w:r w:rsidRPr="00DA592A">
              <w:rPr>
                <w:rFonts w:asciiTheme="minorHAnsi" w:hAnsiTheme="minorHAnsi" w:cs="Calibri"/>
                <w:b/>
                <w:sz w:val="24"/>
                <w:lang w:val="sr-Cyrl-CS"/>
              </w:rPr>
              <w:t xml:space="preserve">Потенцијал за коришћење </w:t>
            </w:r>
            <w:r w:rsidR="00731D50" w:rsidRPr="00DA592A">
              <w:rPr>
                <w:rFonts w:asciiTheme="minorHAnsi" w:hAnsiTheme="minorHAnsi" w:cs="Calibri"/>
                <w:b/>
                <w:sz w:val="24"/>
                <w:lang w:val="sr-Cyrl-CS"/>
              </w:rPr>
              <w:t>обновљивих извора /</w:t>
            </w:r>
            <w:r w:rsidRPr="00DA592A">
              <w:rPr>
                <w:rFonts w:asciiTheme="minorHAnsi" w:hAnsiTheme="minorHAnsi" w:cs="Calibri"/>
                <w:b/>
                <w:sz w:val="24"/>
                <w:lang w:val="sr-Cyrl-CS"/>
              </w:rPr>
              <w:t>соларне енергије за ПТВ</w:t>
            </w:r>
          </w:p>
          <w:p w:rsidR="00C6653E" w:rsidRPr="00DA592A" w:rsidRDefault="00C6653E" w:rsidP="00C6653E">
            <w:pPr>
              <w:ind w:left="720"/>
              <w:jc w:val="left"/>
              <w:rPr>
                <w:rFonts w:asciiTheme="minorHAnsi" w:hAnsiTheme="minorHAnsi"/>
                <w:b/>
                <w:sz w:val="24"/>
                <w:lang w:val="sr-Cyrl-CS"/>
              </w:rPr>
            </w:pPr>
          </w:p>
        </w:tc>
      </w:tr>
      <w:tr w:rsidR="00C65F5B" w:rsidRPr="00DF5DED" w:rsidTr="00A975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5F5B" w:rsidRPr="00DA592A" w:rsidRDefault="00DA592A" w:rsidP="00C341CE">
            <w:pPr>
              <w:rPr>
                <w:rFonts w:asciiTheme="minorHAnsi" w:hAnsiTheme="minorHAnsi" w:cs="Calibri"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A975CE" w:rsidRPr="00DA592A">
              <w:rPr>
                <w:rFonts w:asciiTheme="minorHAnsi" w:hAnsiTheme="minorHAnsi" w:cs="Calibri"/>
                <w:sz w:val="24"/>
                <w:lang w:val="sr-Cyrl-CS"/>
              </w:rPr>
              <w:t>Значајна слободна површина равног крова у односу на нето површинунједног спрата и значајна потрошња ПТВ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</w:tcPr>
          <w:p w:rsidR="00C65F5B" w:rsidRPr="00A975CE" w:rsidRDefault="00A975CE" w:rsidP="00C341CE">
            <w:pPr>
              <w:jc w:val="left"/>
              <w:rPr>
                <w:rFonts w:ascii="Calibri" w:hAnsi="Calibri" w:cs="Calibri"/>
                <w:b/>
                <w:sz w:val="24"/>
              </w:rPr>
            </w:pPr>
            <w:r w:rsidRPr="00A975CE">
              <w:rPr>
                <w:rFonts w:ascii="Calibri" w:hAnsi="Calibri" w:cs="Calibri"/>
                <w:b/>
                <w:sz w:val="24"/>
                <w:lang w:val="sr-Cyrl-CS"/>
              </w:rPr>
              <w:t>6</w:t>
            </w:r>
            <w:r w:rsidR="00C65F5B" w:rsidRPr="00A975CE">
              <w:rPr>
                <w:rFonts w:ascii="Calibri" w:hAnsi="Calibri" w:cs="Calibri"/>
                <w:b/>
                <w:sz w:val="24"/>
                <w:lang w:val="sr-Cyrl-CS"/>
              </w:rPr>
              <w:t xml:space="preserve"> бодова</w:t>
            </w:r>
          </w:p>
        </w:tc>
      </w:tr>
      <w:tr w:rsidR="00A975CE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DEEAF6"/>
          </w:tcPr>
          <w:p w:rsidR="00A975CE" w:rsidRPr="00DA592A" w:rsidRDefault="00DA592A" w:rsidP="00A975CE">
            <w:pPr>
              <w:tabs>
                <w:tab w:val="left" w:pos="6386"/>
                <w:tab w:val="left" w:pos="6412"/>
              </w:tabs>
              <w:rPr>
                <w:rFonts w:asciiTheme="minorHAnsi" w:hAnsiTheme="minorHAnsi"/>
                <w:b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2C4DF0" w:rsidRPr="00DA592A">
              <w:rPr>
                <w:rFonts w:asciiTheme="minorHAnsi" w:hAnsiTheme="minorHAnsi" w:cs="Calibri"/>
                <w:sz w:val="24"/>
                <w:lang w:val="sr-Cyrl-CS"/>
              </w:rPr>
              <w:t>Слободно више од половине површине</w:t>
            </w:r>
            <w:r w:rsidR="00A975CE" w:rsidRPr="00DA592A">
              <w:rPr>
                <w:rFonts w:asciiTheme="minorHAnsi" w:hAnsiTheme="minorHAnsi" w:cs="Calibri"/>
                <w:sz w:val="24"/>
                <w:lang w:val="sr-Cyrl-CS"/>
              </w:rPr>
              <w:t xml:space="preserve"> равног крова у односу на нето површинунједног спрата и значајна потрошња ПТВ</w:t>
            </w:r>
            <w:r w:rsidR="00A975CE" w:rsidRPr="00DA592A">
              <w:rPr>
                <w:rFonts w:asciiTheme="minorHAnsi" w:hAnsiTheme="minorHAnsi"/>
                <w:b/>
                <w:sz w:val="24"/>
                <w:lang w:val="sr-Cyrl-CS"/>
              </w:rPr>
              <w:tab/>
            </w:r>
            <w:r w:rsidR="00A975CE" w:rsidRPr="00DA592A">
              <w:rPr>
                <w:rFonts w:asciiTheme="minorHAnsi" w:hAnsiTheme="minorHAnsi"/>
                <w:b/>
                <w:sz w:val="24"/>
                <w:lang w:val="sr-Cyrl-CS"/>
              </w:rPr>
              <w:tab/>
            </w:r>
          </w:p>
        </w:tc>
        <w:tc>
          <w:tcPr>
            <w:tcW w:w="2658" w:type="dxa"/>
            <w:shd w:val="clear" w:color="auto" w:fill="DEEAF6"/>
          </w:tcPr>
          <w:p w:rsidR="00A975CE" w:rsidRPr="00A975CE" w:rsidRDefault="00A975CE" w:rsidP="00A975CE">
            <w:pPr>
              <w:tabs>
                <w:tab w:val="left" w:pos="6386"/>
                <w:tab w:val="left" w:pos="6412"/>
              </w:tabs>
              <w:rPr>
                <w:b/>
                <w:sz w:val="24"/>
                <w:lang w:val="sr-Cyrl-CS"/>
              </w:rPr>
            </w:pPr>
            <w:r w:rsidRPr="00DF5DED">
              <w:rPr>
                <w:rFonts w:ascii="Calibri" w:hAnsi="Calibri" w:cs="Calibri"/>
                <w:b/>
                <w:sz w:val="24"/>
                <w:lang w:val="sr-Cyrl-CS"/>
              </w:rPr>
              <w:t>5</w:t>
            </w:r>
            <w:r w:rsidRPr="00DF5DED">
              <w:rPr>
                <w:rFonts w:ascii="Calibri" w:hAnsi="Calibri" w:cs="Calibri"/>
                <w:sz w:val="24"/>
                <w:lang w:val="sr-Cyrl-CS"/>
              </w:rPr>
              <w:t xml:space="preserve"> </w:t>
            </w:r>
            <w:r w:rsidRPr="00A975CE">
              <w:rPr>
                <w:rFonts w:ascii="Calibri" w:hAnsi="Calibri" w:cs="Calibri"/>
                <w:b/>
                <w:sz w:val="24"/>
                <w:lang w:val="sr-Cyrl-CS"/>
              </w:rPr>
              <w:t>бодова</w:t>
            </w:r>
          </w:p>
        </w:tc>
      </w:tr>
      <w:tr w:rsidR="00DD6A96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DD6A96" w:rsidRPr="00DA592A" w:rsidRDefault="00DA592A" w:rsidP="00C341CE">
            <w:pPr>
              <w:rPr>
                <w:rFonts w:asciiTheme="minorHAnsi" w:hAnsiTheme="minorHAnsi" w:cs="Calibri"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2C4DF0" w:rsidRPr="00DA592A">
              <w:rPr>
                <w:rFonts w:asciiTheme="minorHAnsi" w:hAnsiTheme="minorHAnsi" w:cs="Calibri"/>
                <w:sz w:val="24"/>
                <w:lang w:val="sr-Cyrl-CS"/>
              </w:rPr>
              <w:t>Значајна слободна површина косог крова у односу на нето површинунједног спрата и значајна потрошња ПТВ</w:t>
            </w:r>
          </w:p>
        </w:tc>
        <w:tc>
          <w:tcPr>
            <w:tcW w:w="2658" w:type="dxa"/>
            <w:shd w:val="clear" w:color="auto" w:fill="DEEAF6"/>
          </w:tcPr>
          <w:p w:rsidR="00DD6A96" w:rsidRPr="00DF5DED" w:rsidRDefault="002C4DF0" w:rsidP="00C341CE">
            <w:pPr>
              <w:jc w:val="left"/>
              <w:rPr>
                <w:rFonts w:ascii="Calibri" w:hAnsi="Calibri" w:cs="Calibri"/>
                <w:sz w:val="24"/>
              </w:rPr>
            </w:pPr>
            <w:r w:rsidRPr="00DF5DED">
              <w:rPr>
                <w:rFonts w:ascii="Calibri" w:hAnsi="Calibri" w:cs="Calibri"/>
                <w:b/>
                <w:sz w:val="24"/>
                <w:lang w:val="sr-Cyrl-CS"/>
              </w:rPr>
              <w:t>5</w:t>
            </w:r>
            <w:r w:rsidRPr="00DF5DED">
              <w:rPr>
                <w:rFonts w:ascii="Calibri" w:hAnsi="Calibri" w:cs="Calibri"/>
                <w:sz w:val="24"/>
                <w:lang w:val="sr-Cyrl-CS"/>
              </w:rPr>
              <w:t xml:space="preserve"> </w:t>
            </w:r>
            <w:r w:rsidRPr="00A975CE">
              <w:rPr>
                <w:rFonts w:ascii="Calibri" w:hAnsi="Calibri" w:cs="Calibri"/>
                <w:b/>
                <w:sz w:val="24"/>
                <w:lang w:val="sr-Cyrl-CS"/>
              </w:rPr>
              <w:t>бодова</w:t>
            </w:r>
          </w:p>
        </w:tc>
      </w:tr>
      <w:tr w:rsidR="00A975CE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DEEAF6"/>
          </w:tcPr>
          <w:p w:rsidR="00A975CE" w:rsidRPr="00DA592A" w:rsidRDefault="00DA592A" w:rsidP="002C4DF0">
            <w:pPr>
              <w:jc w:val="left"/>
              <w:rPr>
                <w:rFonts w:asciiTheme="minorHAnsi" w:hAnsiTheme="minorHAnsi"/>
                <w:b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2C4DF0" w:rsidRPr="00DA592A">
              <w:rPr>
                <w:rFonts w:asciiTheme="minorHAnsi" w:hAnsiTheme="minorHAnsi" w:cs="Calibri"/>
                <w:sz w:val="24"/>
                <w:lang w:val="sr-Cyrl-CS"/>
              </w:rPr>
              <w:t>Слободно мање од половине површине равног крова у односу на нето површинунједног спрата и значајна потрошња ПТВ</w:t>
            </w:r>
          </w:p>
        </w:tc>
        <w:tc>
          <w:tcPr>
            <w:tcW w:w="2658" w:type="dxa"/>
            <w:shd w:val="clear" w:color="auto" w:fill="DEEAF6"/>
          </w:tcPr>
          <w:p w:rsidR="00A975CE" w:rsidRPr="00DF5DED" w:rsidRDefault="002C4DF0" w:rsidP="002C4DF0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>
              <w:rPr>
                <w:rFonts w:ascii="Calibri" w:hAnsi="Calibri" w:cs="Calibri"/>
                <w:b/>
                <w:sz w:val="24"/>
                <w:lang w:val="sr-Cyrl-CS"/>
              </w:rPr>
              <w:t>4</w:t>
            </w:r>
            <w:r w:rsidRPr="00DF5DED">
              <w:rPr>
                <w:rFonts w:ascii="Calibri" w:hAnsi="Calibri" w:cs="Calibri"/>
                <w:sz w:val="24"/>
                <w:lang w:val="sr-Cyrl-C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lang w:val="sr-Cyrl-CS"/>
              </w:rPr>
              <w:t>бод</w:t>
            </w:r>
            <w:r w:rsidRPr="00A975CE">
              <w:rPr>
                <w:rFonts w:ascii="Calibri" w:hAnsi="Calibri" w:cs="Calibri"/>
                <w:b/>
                <w:sz w:val="24"/>
                <w:lang w:val="sr-Cyrl-CS"/>
              </w:rPr>
              <w:t>а</w:t>
            </w:r>
          </w:p>
        </w:tc>
      </w:tr>
      <w:tr w:rsidR="00DD6A96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DD6A96" w:rsidRPr="00DA592A" w:rsidRDefault="00DA592A" w:rsidP="00C341CE">
            <w:pPr>
              <w:rPr>
                <w:rFonts w:asciiTheme="minorHAnsi" w:hAnsiTheme="minorHAnsi" w:cs="Calibri"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2C4DF0" w:rsidRPr="00DA592A">
              <w:rPr>
                <w:rFonts w:asciiTheme="minorHAnsi" w:hAnsiTheme="minorHAnsi" w:cs="Calibri"/>
                <w:sz w:val="24"/>
                <w:lang w:val="sr-Cyrl-CS"/>
              </w:rPr>
              <w:t>Слободно више од половине површине косог крова у односу на нето површинунједног спрата и значајна потрошња ПТВ</w:t>
            </w:r>
          </w:p>
        </w:tc>
        <w:tc>
          <w:tcPr>
            <w:tcW w:w="2658" w:type="dxa"/>
            <w:shd w:val="clear" w:color="auto" w:fill="DEEAF6"/>
          </w:tcPr>
          <w:p w:rsidR="00DD6A96" w:rsidRPr="002C4DF0" w:rsidRDefault="002C4DF0" w:rsidP="00C341CE">
            <w:pPr>
              <w:jc w:val="left"/>
              <w:rPr>
                <w:rFonts w:ascii="Calibri" w:hAnsi="Calibri" w:cs="Calibri"/>
                <w:b/>
                <w:sz w:val="24"/>
              </w:rPr>
            </w:pPr>
            <w:r w:rsidRPr="002C4DF0">
              <w:rPr>
                <w:rFonts w:ascii="Calibri" w:hAnsi="Calibri" w:cs="Calibri"/>
                <w:b/>
                <w:sz w:val="24"/>
                <w:lang w:val="sr-Cyrl-CS"/>
              </w:rPr>
              <w:t>4 бод</w:t>
            </w:r>
            <w:r w:rsidR="00DD6A96" w:rsidRPr="002C4DF0">
              <w:rPr>
                <w:rFonts w:ascii="Calibri" w:hAnsi="Calibri" w:cs="Calibri"/>
                <w:b/>
                <w:sz w:val="24"/>
                <w:lang w:val="sr-Cyrl-CS"/>
              </w:rPr>
              <w:t>а</w:t>
            </w:r>
          </w:p>
        </w:tc>
      </w:tr>
      <w:tr w:rsidR="00A975CE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DEEAF6"/>
          </w:tcPr>
          <w:p w:rsidR="00A975CE" w:rsidRPr="00DA592A" w:rsidRDefault="00DA592A" w:rsidP="002C4DF0">
            <w:pPr>
              <w:jc w:val="left"/>
              <w:rPr>
                <w:rFonts w:asciiTheme="minorHAnsi" w:hAnsiTheme="minorHAnsi"/>
                <w:b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2C4DF0" w:rsidRPr="00DA592A">
              <w:rPr>
                <w:rFonts w:asciiTheme="minorHAnsi" w:hAnsiTheme="minorHAnsi" w:cs="Calibri"/>
                <w:sz w:val="24"/>
                <w:lang w:val="sr-Cyrl-CS"/>
              </w:rPr>
              <w:t>Слободно мање од половине површине равног крова у односу на нето површинунједног спрата и значајна потрошња ПТВ</w:t>
            </w:r>
          </w:p>
        </w:tc>
        <w:tc>
          <w:tcPr>
            <w:tcW w:w="2658" w:type="dxa"/>
            <w:shd w:val="clear" w:color="auto" w:fill="DEEAF6"/>
          </w:tcPr>
          <w:p w:rsidR="00A975CE" w:rsidRPr="00DF5DED" w:rsidRDefault="002C4DF0" w:rsidP="002C4DF0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>
              <w:rPr>
                <w:rFonts w:ascii="Calibri" w:hAnsi="Calibri"/>
                <w:b/>
                <w:sz w:val="24"/>
                <w:lang w:val="sr-Cyrl-CS"/>
              </w:rPr>
              <w:t>3 бода</w:t>
            </w:r>
          </w:p>
        </w:tc>
      </w:tr>
      <w:tr w:rsidR="00DD6A96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DD6A96" w:rsidRPr="00DA592A" w:rsidRDefault="00DA592A" w:rsidP="00C341CE">
            <w:pPr>
              <w:rPr>
                <w:rFonts w:asciiTheme="minorHAnsi" w:hAnsiTheme="minorHAnsi" w:cs="Calibri"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2C4DF0" w:rsidRPr="00DA592A">
              <w:rPr>
                <w:rFonts w:asciiTheme="minorHAnsi" w:hAnsiTheme="minorHAnsi" w:cs="Calibri"/>
                <w:sz w:val="24"/>
                <w:lang w:val="sr-Cyrl-CS"/>
              </w:rPr>
              <w:t>Значајна слободна површина равног крова у односу на нето површинунједног спрата и мала потрошња ПТВ</w:t>
            </w:r>
          </w:p>
        </w:tc>
        <w:tc>
          <w:tcPr>
            <w:tcW w:w="2658" w:type="dxa"/>
            <w:shd w:val="clear" w:color="auto" w:fill="DEEAF6"/>
          </w:tcPr>
          <w:p w:rsidR="00DD6A96" w:rsidRPr="002C4DF0" w:rsidRDefault="002C4DF0" w:rsidP="002C4DF0">
            <w:pPr>
              <w:jc w:val="left"/>
              <w:rPr>
                <w:rFonts w:ascii="Calibri" w:hAnsi="Calibri" w:cs="Calibri"/>
                <w:b/>
                <w:sz w:val="24"/>
              </w:rPr>
            </w:pPr>
            <w:r w:rsidRPr="002C4DF0">
              <w:rPr>
                <w:rFonts w:ascii="Calibri" w:hAnsi="Calibri" w:cs="Calibri"/>
                <w:b/>
                <w:sz w:val="24"/>
                <w:lang w:val="sr-Cyrl-CS"/>
              </w:rPr>
              <w:t>2</w:t>
            </w:r>
            <w:r w:rsidR="00DD6A96" w:rsidRPr="002C4DF0">
              <w:rPr>
                <w:rFonts w:ascii="Calibri" w:hAnsi="Calibri" w:cs="Calibri"/>
                <w:b/>
                <w:sz w:val="24"/>
                <w:lang w:val="sr-Cyrl-CS"/>
              </w:rPr>
              <w:t xml:space="preserve"> бода</w:t>
            </w:r>
          </w:p>
        </w:tc>
      </w:tr>
      <w:tr w:rsidR="00A975CE" w:rsidRPr="00DF5DED" w:rsidTr="00A975CE">
        <w:trPr>
          <w:gridAfter w:val="1"/>
          <w:wAfter w:w="2065" w:type="dxa"/>
        </w:trPr>
        <w:tc>
          <w:tcPr>
            <w:tcW w:w="7799" w:type="dxa"/>
            <w:shd w:val="clear" w:color="auto" w:fill="DEEAF6"/>
          </w:tcPr>
          <w:p w:rsidR="00A975CE" w:rsidRPr="00DA592A" w:rsidRDefault="00DA592A" w:rsidP="002C4DF0">
            <w:pPr>
              <w:jc w:val="left"/>
              <w:rPr>
                <w:rFonts w:asciiTheme="minorHAnsi" w:hAnsiTheme="minorHAnsi"/>
                <w:b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2C4DF0" w:rsidRPr="00DA592A">
              <w:rPr>
                <w:rFonts w:asciiTheme="minorHAnsi" w:hAnsiTheme="minorHAnsi" w:cs="Calibri"/>
                <w:sz w:val="24"/>
                <w:lang w:val="sr-Cyrl-CS"/>
              </w:rPr>
              <w:t>Значајна слободна површина косог крова у односу на нето површинунједног спрата и мала потрошња ПТВ</w:t>
            </w:r>
          </w:p>
        </w:tc>
        <w:tc>
          <w:tcPr>
            <w:tcW w:w="2658" w:type="dxa"/>
            <w:shd w:val="clear" w:color="auto" w:fill="DEEAF6"/>
          </w:tcPr>
          <w:p w:rsidR="00A975CE" w:rsidRPr="00DA592A" w:rsidRDefault="00DA592A" w:rsidP="00DA592A">
            <w:pPr>
              <w:rPr>
                <w:rFonts w:asciiTheme="minorHAnsi" w:hAnsiTheme="minorHAnsi"/>
                <w:b/>
                <w:sz w:val="24"/>
                <w:lang w:val="sr-Cyrl-CS"/>
              </w:rPr>
            </w:pPr>
            <w:r w:rsidRPr="00DA592A">
              <w:rPr>
                <w:rFonts w:asciiTheme="minorHAnsi" w:hAnsiTheme="minorHAnsi"/>
                <w:b/>
                <w:sz w:val="24"/>
                <w:lang w:val="sr-Cyrl-CS"/>
              </w:rPr>
              <w:t>1</w:t>
            </w:r>
            <w:r>
              <w:rPr>
                <w:rFonts w:asciiTheme="minorHAnsi" w:hAnsiTheme="minorHAnsi"/>
                <w:b/>
                <w:sz w:val="24"/>
                <w:lang w:val="sr-Cyrl-CS"/>
              </w:rPr>
              <w:t xml:space="preserve"> </w:t>
            </w:r>
            <w:r w:rsidR="002C4DF0" w:rsidRPr="00DA592A">
              <w:rPr>
                <w:rFonts w:asciiTheme="minorHAnsi" w:hAnsiTheme="minorHAnsi"/>
                <w:b/>
                <w:sz w:val="24"/>
                <w:lang w:val="sr-Cyrl-CS"/>
              </w:rPr>
              <w:t>бод</w:t>
            </w:r>
          </w:p>
        </w:tc>
      </w:tr>
      <w:tr w:rsidR="00C6653E" w:rsidRPr="00DF5DED" w:rsidTr="00C341CE">
        <w:trPr>
          <w:gridAfter w:val="1"/>
          <w:wAfter w:w="2065" w:type="dxa"/>
        </w:trPr>
        <w:tc>
          <w:tcPr>
            <w:tcW w:w="10457" w:type="dxa"/>
            <w:gridSpan w:val="2"/>
            <w:shd w:val="clear" w:color="auto" w:fill="DEEAF6"/>
          </w:tcPr>
          <w:p w:rsidR="00C6653E" w:rsidRPr="00DA592A" w:rsidRDefault="00C6653E" w:rsidP="00C6653E">
            <w:pPr>
              <w:rPr>
                <w:rFonts w:asciiTheme="minorHAnsi" w:hAnsiTheme="minorHAnsi"/>
                <w:b/>
                <w:sz w:val="24"/>
                <w:lang w:val="sr-Cyrl-CS"/>
              </w:rPr>
            </w:pPr>
          </w:p>
          <w:p w:rsidR="00C6653E" w:rsidRPr="00DA592A" w:rsidRDefault="00C6653E" w:rsidP="00C6653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 w:val="24"/>
                <w:szCs w:val="24"/>
                <w:lang w:val="sr-Cyrl-CS"/>
              </w:rPr>
            </w:pPr>
            <w:r w:rsidRPr="00DA592A">
              <w:rPr>
                <w:rFonts w:asciiTheme="minorHAnsi" w:hAnsiTheme="minorHAnsi" w:cs="Calibri"/>
                <w:b/>
                <w:sz w:val="24"/>
                <w:szCs w:val="24"/>
                <w:lang w:val="sr-Cyrl-CS"/>
              </w:rPr>
              <w:t xml:space="preserve"> Потенцијал за коришћење обновљивих извора /замена система грејања са фосилних на биомасу</w:t>
            </w:r>
          </w:p>
        </w:tc>
      </w:tr>
      <w:tr w:rsidR="00C6653E" w:rsidRPr="00A975CE" w:rsidTr="00C341CE">
        <w:trPr>
          <w:gridAfter w:val="1"/>
          <w:wAfter w:w="2065" w:type="dxa"/>
        </w:trPr>
        <w:tc>
          <w:tcPr>
            <w:tcW w:w="7799" w:type="dxa"/>
            <w:tcBorders>
              <w:bottom w:val="single" w:sz="4" w:space="0" w:color="auto"/>
            </w:tcBorders>
            <w:shd w:val="clear" w:color="auto" w:fill="auto"/>
          </w:tcPr>
          <w:p w:rsidR="00C6653E" w:rsidRPr="00DA592A" w:rsidRDefault="00DA592A" w:rsidP="00C341CE">
            <w:pPr>
              <w:rPr>
                <w:rFonts w:asciiTheme="minorHAnsi" w:hAnsiTheme="minorHAnsi" w:cs="Calibri"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C6653E" w:rsidRPr="00DA592A">
              <w:rPr>
                <w:rFonts w:asciiTheme="minorHAnsi" w:hAnsiTheme="minorHAnsi" w:cs="Calibri"/>
                <w:sz w:val="24"/>
                <w:lang w:val="sr-Cyrl-CS"/>
              </w:rPr>
              <w:t>Систем грејања на мазут / лож уље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DEEAF6"/>
          </w:tcPr>
          <w:p w:rsidR="00C6653E" w:rsidRPr="00A975CE" w:rsidRDefault="00C6653E" w:rsidP="00C341CE">
            <w:pPr>
              <w:jc w:val="left"/>
              <w:rPr>
                <w:rFonts w:ascii="Calibri" w:hAnsi="Calibri" w:cs="Calibri"/>
                <w:b/>
                <w:sz w:val="24"/>
              </w:rPr>
            </w:pPr>
            <w:r w:rsidRPr="00A975CE">
              <w:rPr>
                <w:rFonts w:ascii="Calibri" w:hAnsi="Calibri" w:cs="Calibri"/>
                <w:b/>
                <w:sz w:val="24"/>
                <w:lang w:val="sr-Cyrl-CS"/>
              </w:rPr>
              <w:t>6 бодова</w:t>
            </w:r>
          </w:p>
        </w:tc>
      </w:tr>
      <w:tr w:rsidR="00C6653E" w:rsidRPr="00A975CE" w:rsidTr="00C341CE">
        <w:trPr>
          <w:gridAfter w:val="1"/>
          <w:wAfter w:w="2065" w:type="dxa"/>
        </w:trPr>
        <w:tc>
          <w:tcPr>
            <w:tcW w:w="7799" w:type="dxa"/>
            <w:shd w:val="clear" w:color="auto" w:fill="DEEAF6"/>
          </w:tcPr>
          <w:p w:rsidR="00C6653E" w:rsidRPr="00DA592A" w:rsidRDefault="00DA592A" w:rsidP="00C341CE">
            <w:pPr>
              <w:tabs>
                <w:tab w:val="left" w:pos="6386"/>
                <w:tab w:val="left" w:pos="6412"/>
              </w:tabs>
              <w:rPr>
                <w:rFonts w:asciiTheme="minorHAnsi" w:hAnsiTheme="minorHAnsi"/>
                <w:b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C6653E" w:rsidRPr="00DA592A">
              <w:rPr>
                <w:rFonts w:asciiTheme="minorHAnsi" w:hAnsiTheme="minorHAnsi" w:cs="Calibri"/>
                <w:sz w:val="24"/>
                <w:lang w:val="sr-Cyrl-CS"/>
              </w:rPr>
              <w:t>Систем грејања на угаљ</w:t>
            </w:r>
            <w:r w:rsidR="00C6653E" w:rsidRPr="00DA592A">
              <w:rPr>
                <w:rFonts w:asciiTheme="minorHAnsi" w:hAnsiTheme="minorHAnsi"/>
                <w:b/>
                <w:sz w:val="24"/>
                <w:lang w:val="sr-Cyrl-CS"/>
              </w:rPr>
              <w:tab/>
            </w:r>
            <w:r w:rsidR="00C6653E" w:rsidRPr="00DA592A">
              <w:rPr>
                <w:rFonts w:asciiTheme="minorHAnsi" w:hAnsiTheme="minorHAnsi"/>
                <w:b/>
                <w:sz w:val="24"/>
                <w:lang w:val="sr-Cyrl-CS"/>
              </w:rPr>
              <w:tab/>
            </w:r>
          </w:p>
        </w:tc>
        <w:tc>
          <w:tcPr>
            <w:tcW w:w="2658" w:type="dxa"/>
            <w:shd w:val="clear" w:color="auto" w:fill="DEEAF6"/>
          </w:tcPr>
          <w:p w:rsidR="00C6653E" w:rsidRPr="00A975CE" w:rsidRDefault="00C6653E" w:rsidP="00C341CE">
            <w:pPr>
              <w:tabs>
                <w:tab w:val="left" w:pos="6386"/>
                <w:tab w:val="left" w:pos="6412"/>
              </w:tabs>
              <w:rPr>
                <w:b/>
                <w:sz w:val="24"/>
                <w:lang w:val="sr-Cyrl-CS"/>
              </w:rPr>
            </w:pPr>
            <w:r w:rsidRPr="00DF5DED">
              <w:rPr>
                <w:rFonts w:ascii="Calibri" w:hAnsi="Calibri" w:cs="Calibri"/>
                <w:b/>
                <w:sz w:val="24"/>
                <w:lang w:val="sr-Cyrl-CS"/>
              </w:rPr>
              <w:t>5</w:t>
            </w:r>
            <w:r w:rsidRPr="00DF5DED">
              <w:rPr>
                <w:rFonts w:ascii="Calibri" w:hAnsi="Calibri" w:cs="Calibri"/>
                <w:sz w:val="24"/>
                <w:lang w:val="sr-Cyrl-CS"/>
              </w:rPr>
              <w:t xml:space="preserve"> </w:t>
            </w:r>
            <w:r w:rsidRPr="00A975CE">
              <w:rPr>
                <w:rFonts w:ascii="Calibri" w:hAnsi="Calibri" w:cs="Calibri"/>
                <w:b/>
                <w:sz w:val="24"/>
                <w:lang w:val="sr-Cyrl-CS"/>
              </w:rPr>
              <w:t>бодова</w:t>
            </w:r>
          </w:p>
        </w:tc>
      </w:tr>
      <w:tr w:rsidR="00C6653E" w:rsidRPr="00DF5DED" w:rsidTr="00C341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653E" w:rsidRPr="00DA592A" w:rsidRDefault="00DA592A" w:rsidP="00C341CE">
            <w:pPr>
              <w:rPr>
                <w:rFonts w:asciiTheme="minorHAnsi" w:hAnsiTheme="minorHAnsi" w:cs="Calibri"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C6653E" w:rsidRPr="00DA592A">
              <w:rPr>
                <w:rFonts w:asciiTheme="minorHAnsi" w:hAnsiTheme="minorHAnsi" w:cs="Calibri"/>
                <w:sz w:val="24"/>
                <w:lang w:val="sr-Cyrl-CS"/>
              </w:rPr>
              <w:t>Систем грејања на електричну енергију</w:t>
            </w:r>
          </w:p>
        </w:tc>
        <w:tc>
          <w:tcPr>
            <w:tcW w:w="2658" w:type="dxa"/>
            <w:shd w:val="clear" w:color="auto" w:fill="DEEAF6"/>
          </w:tcPr>
          <w:p w:rsidR="00C6653E" w:rsidRPr="00DF5DED" w:rsidRDefault="00C6653E" w:rsidP="00C341CE">
            <w:pPr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sr-Cyrl-CS"/>
              </w:rPr>
              <w:t>4</w:t>
            </w:r>
            <w:r w:rsidRPr="00DF5DED">
              <w:rPr>
                <w:rFonts w:ascii="Calibri" w:hAnsi="Calibri" w:cs="Calibri"/>
                <w:sz w:val="24"/>
                <w:lang w:val="sr-Cyrl-CS"/>
              </w:rPr>
              <w:t xml:space="preserve"> </w:t>
            </w:r>
            <w:r w:rsidRPr="00A975CE">
              <w:rPr>
                <w:rFonts w:ascii="Calibri" w:hAnsi="Calibri" w:cs="Calibri"/>
                <w:b/>
                <w:sz w:val="24"/>
                <w:lang w:val="sr-Cyrl-CS"/>
              </w:rPr>
              <w:t>бодова</w:t>
            </w:r>
          </w:p>
        </w:tc>
      </w:tr>
      <w:tr w:rsidR="00C6653E" w:rsidRPr="00DF5DED" w:rsidTr="00C341CE">
        <w:trPr>
          <w:gridAfter w:val="1"/>
          <w:wAfter w:w="2065" w:type="dxa"/>
        </w:trPr>
        <w:tc>
          <w:tcPr>
            <w:tcW w:w="7799" w:type="dxa"/>
            <w:shd w:val="clear" w:color="auto" w:fill="DEEAF6"/>
          </w:tcPr>
          <w:p w:rsidR="00C6653E" w:rsidRPr="00DA592A" w:rsidRDefault="00DA592A" w:rsidP="00C341CE">
            <w:pPr>
              <w:jc w:val="left"/>
              <w:rPr>
                <w:rFonts w:asciiTheme="minorHAnsi" w:hAnsiTheme="minorHAnsi"/>
                <w:b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C6653E" w:rsidRPr="00DA592A">
              <w:rPr>
                <w:rFonts w:asciiTheme="minorHAnsi" w:hAnsiTheme="minorHAnsi" w:cs="Calibri"/>
                <w:sz w:val="24"/>
                <w:lang w:val="sr-Cyrl-CS"/>
              </w:rPr>
              <w:t>Систем грејања на природни гас</w:t>
            </w:r>
          </w:p>
        </w:tc>
        <w:tc>
          <w:tcPr>
            <w:tcW w:w="2658" w:type="dxa"/>
            <w:shd w:val="clear" w:color="auto" w:fill="DEEAF6"/>
          </w:tcPr>
          <w:p w:rsidR="00C6653E" w:rsidRPr="00DF5DED" w:rsidRDefault="00C6653E" w:rsidP="00C341CE">
            <w:pPr>
              <w:jc w:val="left"/>
              <w:rPr>
                <w:rFonts w:ascii="Calibri" w:hAnsi="Calibri"/>
                <w:b/>
                <w:sz w:val="24"/>
                <w:lang w:val="sr-Cyrl-CS"/>
              </w:rPr>
            </w:pPr>
            <w:r>
              <w:rPr>
                <w:rFonts w:ascii="Calibri" w:hAnsi="Calibri" w:cs="Calibri"/>
                <w:b/>
                <w:sz w:val="24"/>
                <w:lang w:val="sr-Cyrl-CS"/>
              </w:rPr>
              <w:t>3</w:t>
            </w:r>
            <w:r w:rsidRPr="00DF5DED">
              <w:rPr>
                <w:rFonts w:ascii="Calibri" w:hAnsi="Calibri" w:cs="Calibri"/>
                <w:sz w:val="24"/>
                <w:lang w:val="sr-Cyrl-C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lang w:val="sr-Cyrl-CS"/>
              </w:rPr>
              <w:t>бод</w:t>
            </w:r>
            <w:r w:rsidRPr="00A975CE">
              <w:rPr>
                <w:rFonts w:ascii="Calibri" w:hAnsi="Calibri" w:cs="Calibri"/>
                <w:b/>
                <w:sz w:val="24"/>
                <w:lang w:val="sr-Cyrl-CS"/>
              </w:rPr>
              <w:t>а</w:t>
            </w:r>
          </w:p>
        </w:tc>
      </w:tr>
      <w:tr w:rsidR="00C6653E" w:rsidRPr="002C4DF0" w:rsidTr="00C341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653E" w:rsidRPr="00DA592A" w:rsidRDefault="00DA592A" w:rsidP="00C341CE">
            <w:pPr>
              <w:rPr>
                <w:rFonts w:asciiTheme="minorHAnsi" w:hAnsiTheme="minorHAnsi" w:cs="Calibri"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C6653E" w:rsidRPr="00DA592A">
              <w:rPr>
                <w:rFonts w:asciiTheme="minorHAnsi" w:hAnsiTheme="minorHAnsi" w:cs="Calibri"/>
                <w:sz w:val="24"/>
                <w:lang w:val="sr-Cyrl-CS"/>
              </w:rPr>
              <w:t>Систем грејања на дрво</w:t>
            </w:r>
          </w:p>
        </w:tc>
        <w:tc>
          <w:tcPr>
            <w:tcW w:w="2658" w:type="dxa"/>
            <w:shd w:val="clear" w:color="auto" w:fill="DEEAF6"/>
          </w:tcPr>
          <w:p w:rsidR="00C6653E" w:rsidRPr="002C4DF0" w:rsidRDefault="00C6653E" w:rsidP="00C341CE">
            <w:pPr>
              <w:jc w:val="lef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sr-Cyrl-CS"/>
              </w:rPr>
              <w:t>1</w:t>
            </w:r>
            <w:r w:rsidRPr="002C4DF0">
              <w:rPr>
                <w:rFonts w:ascii="Calibri" w:hAnsi="Calibri" w:cs="Calibri"/>
                <w:b/>
                <w:sz w:val="24"/>
                <w:lang w:val="sr-Cyrl-CS"/>
              </w:rPr>
              <w:t xml:space="preserve"> бода</w:t>
            </w:r>
          </w:p>
        </w:tc>
      </w:tr>
      <w:tr w:rsidR="00C6653E" w:rsidRPr="00DF5DED" w:rsidTr="00510F8E">
        <w:trPr>
          <w:gridAfter w:val="1"/>
          <w:wAfter w:w="2065" w:type="dxa"/>
        </w:trPr>
        <w:tc>
          <w:tcPr>
            <w:tcW w:w="10457" w:type="dxa"/>
            <w:gridSpan w:val="2"/>
            <w:shd w:val="clear" w:color="auto" w:fill="DEEAF6"/>
          </w:tcPr>
          <w:p w:rsidR="00C6653E" w:rsidRPr="00DA592A" w:rsidRDefault="00C6653E" w:rsidP="00C6653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 w:val="24"/>
                <w:szCs w:val="24"/>
                <w:lang w:val="sr-Cyrl-CS"/>
              </w:rPr>
            </w:pPr>
            <w:r w:rsidRPr="00DA592A">
              <w:rPr>
                <w:rFonts w:asciiTheme="minorHAnsi" w:hAnsiTheme="minorHAnsi"/>
                <w:b/>
                <w:sz w:val="24"/>
                <w:szCs w:val="24"/>
                <w:lang w:val="sr-Cyrl-CS"/>
              </w:rPr>
              <w:t>Посебан значај</w:t>
            </w:r>
          </w:p>
        </w:tc>
      </w:tr>
      <w:tr w:rsidR="00C6653E" w:rsidRPr="002C4DF0" w:rsidTr="00C341CE">
        <w:trPr>
          <w:gridAfter w:val="1"/>
          <w:wAfter w:w="2065" w:type="dxa"/>
        </w:trPr>
        <w:tc>
          <w:tcPr>
            <w:tcW w:w="7799" w:type="dxa"/>
            <w:shd w:val="clear" w:color="auto" w:fill="auto"/>
          </w:tcPr>
          <w:p w:rsidR="00C6653E" w:rsidRPr="00DA592A" w:rsidRDefault="00DA592A" w:rsidP="00C341CE">
            <w:pPr>
              <w:rPr>
                <w:rFonts w:asciiTheme="minorHAnsi" w:hAnsiTheme="minorHAnsi" w:cs="Calibri"/>
                <w:sz w:val="24"/>
                <w:lang w:val="sr-Cyrl-CS"/>
              </w:rPr>
            </w:pPr>
            <w:r w:rsidRPr="00DA592A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="00C6653E" w:rsidRPr="00DA592A">
              <w:rPr>
                <w:rFonts w:asciiTheme="minorHAnsi" w:hAnsiTheme="minorHAnsi" w:cs="Calibri"/>
                <w:sz w:val="24"/>
                <w:lang w:val="sr-Cyrl-CS"/>
              </w:rPr>
              <w:t>Значај пројекта за АПВ</w:t>
            </w:r>
          </w:p>
        </w:tc>
        <w:tc>
          <w:tcPr>
            <w:tcW w:w="2658" w:type="dxa"/>
            <w:shd w:val="clear" w:color="auto" w:fill="DEEAF6"/>
          </w:tcPr>
          <w:p w:rsidR="00C6653E" w:rsidRPr="00C6653E" w:rsidRDefault="00C6653E" w:rsidP="00C341CE">
            <w:pPr>
              <w:jc w:val="lef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15 бодова</w:t>
            </w:r>
          </w:p>
        </w:tc>
      </w:tr>
    </w:tbl>
    <w:p w:rsidR="002A1C15" w:rsidRDefault="002A1C15" w:rsidP="00C65F5B">
      <w:pPr>
        <w:ind w:firstLine="720"/>
        <w:jc w:val="center"/>
        <w:outlineLvl w:val="0"/>
        <w:rPr>
          <w:rFonts w:ascii="Calibri" w:hAnsi="Calibri" w:cs="ArialMT"/>
          <w:b/>
          <w:sz w:val="24"/>
        </w:rPr>
      </w:pPr>
    </w:p>
    <w:p w:rsidR="00C65F5B" w:rsidRPr="00BB1C3F" w:rsidRDefault="00C65F5B" w:rsidP="00C65F5B">
      <w:pPr>
        <w:ind w:firstLine="720"/>
        <w:jc w:val="center"/>
        <w:outlineLvl w:val="0"/>
        <w:rPr>
          <w:rFonts w:ascii="Calibri" w:hAnsi="Calibri" w:cs="ArialMT"/>
          <w:b/>
          <w:sz w:val="24"/>
        </w:rPr>
      </w:pPr>
      <w:r w:rsidRPr="00BB1C3F">
        <w:rPr>
          <w:rFonts w:ascii="Calibri" w:hAnsi="Calibri" w:cs="ArialMT"/>
          <w:b/>
          <w:sz w:val="24"/>
        </w:rPr>
        <w:t>Уговор о додели услуге</w:t>
      </w:r>
    </w:p>
    <w:p w:rsidR="00C65F5B" w:rsidRPr="00BB1C3F" w:rsidRDefault="00C65F5B" w:rsidP="00C65F5B">
      <w:pPr>
        <w:tabs>
          <w:tab w:val="left" w:pos="1140"/>
        </w:tabs>
        <w:ind w:firstLine="720"/>
        <w:rPr>
          <w:rFonts w:ascii="Calibri" w:hAnsi="Calibri" w:cs="ArialMT"/>
          <w:b/>
          <w:sz w:val="24"/>
        </w:rPr>
      </w:pPr>
      <w:r w:rsidRPr="00BB1C3F">
        <w:rPr>
          <w:rFonts w:ascii="Calibri" w:hAnsi="Calibri" w:cs="ArialMT"/>
          <w:sz w:val="24"/>
        </w:rPr>
        <w:tab/>
      </w:r>
    </w:p>
    <w:p w:rsidR="00C65F5B" w:rsidRPr="00BB1C3F" w:rsidRDefault="00C65F5B" w:rsidP="00C65F5B">
      <w:pPr>
        <w:ind w:firstLine="720"/>
        <w:jc w:val="center"/>
        <w:outlineLvl w:val="0"/>
        <w:rPr>
          <w:rFonts w:ascii="Calibri" w:hAnsi="Calibri" w:cs="ArialMT"/>
          <w:b/>
          <w:sz w:val="24"/>
        </w:rPr>
      </w:pPr>
      <w:r w:rsidRPr="00BB1C3F">
        <w:rPr>
          <w:rFonts w:ascii="Calibri" w:hAnsi="Calibri" w:cs="ArialMT"/>
          <w:b/>
          <w:sz w:val="24"/>
        </w:rPr>
        <w:t>Члан 1</w:t>
      </w:r>
      <w:r>
        <w:rPr>
          <w:rFonts w:ascii="Calibri" w:hAnsi="Calibri" w:cs="ArialMT"/>
          <w:b/>
          <w:sz w:val="24"/>
        </w:rPr>
        <w:t>4</w:t>
      </w:r>
      <w:r w:rsidRPr="00BB1C3F">
        <w:rPr>
          <w:rFonts w:ascii="Calibri" w:hAnsi="Calibri" w:cs="ArialMT"/>
          <w:b/>
          <w:sz w:val="24"/>
        </w:rPr>
        <w:t>.</w:t>
      </w:r>
    </w:p>
    <w:p w:rsidR="00C65F5B" w:rsidRPr="00BB1C3F" w:rsidRDefault="00C65F5B" w:rsidP="00C65F5B">
      <w:pPr>
        <w:ind w:firstLine="720"/>
        <w:jc w:val="center"/>
        <w:outlineLvl w:val="0"/>
        <w:rPr>
          <w:rFonts w:ascii="Calibri" w:hAnsi="Calibri" w:cs="ArialMT"/>
          <w:sz w:val="24"/>
        </w:rPr>
      </w:pPr>
    </w:p>
    <w:p w:rsidR="00C65F5B" w:rsidRPr="00BB1C3F" w:rsidRDefault="00C65F5B" w:rsidP="00C65F5B">
      <w:pPr>
        <w:ind w:firstLine="720"/>
        <w:rPr>
          <w:rFonts w:ascii="Calibri" w:hAnsi="Calibri" w:cs="Segoe UI"/>
          <w:sz w:val="24"/>
          <w:shd w:val="clear" w:color="auto" w:fill="FFFFFF"/>
        </w:rPr>
      </w:pPr>
      <w:r w:rsidRPr="00BB1C3F">
        <w:rPr>
          <w:rFonts w:ascii="Calibri" w:hAnsi="Calibri" w:cs="Calibri"/>
          <w:sz w:val="24"/>
        </w:rPr>
        <w:t xml:space="preserve">Одлуком о додели услуге утврдиће се појединачни број </w:t>
      </w:r>
      <w:r w:rsidRPr="00BB1C3F">
        <w:rPr>
          <w:rFonts w:ascii="Calibri" w:hAnsi="Calibri" w:cs="Segoe UI"/>
          <w:sz w:val="24"/>
          <w:shd w:val="clear" w:color="auto" w:fill="FFFFFF"/>
        </w:rPr>
        <w:t>анализа енергетске ефикасности објеката јавне намене.</w:t>
      </w:r>
    </w:p>
    <w:p w:rsidR="00C65F5B" w:rsidRPr="00BB1C3F" w:rsidRDefault="00C65F5B" w:rsidP="00C65F5B">
      <w:pPr>
        <w:ind w:firstLine="720"/>
        <w:rPr>
          <w:rFonts w:ascii="Calibri" w:hAnsi="Calibri" w:cs="Calibri"/>
          <w:sz w:val="24"/>
        </w:rPr>
      </w:pPr>
      <w:r w:rsidRPr="00BB1C3F">
        <w:rPr>
          <w:rFonts w:ascii="Calibri" w:hAnsi="Calibri" w:cs="Calibri"/>
          <w:sz w:val="24"/>
        </w:rPr>
        <w:t>Након доношења одлуке  Покрајинск</w:t>
      </w:r>
      <w:r w:rsidRPr="00BB1C3F">
        <w:rPr>
          <w:rFonts w:ascii="Calibri" w:hAnsi="Calibri" w:cs="Calibri"/>
          <w:sz w:val="24"/>
          <w:lang w:val="sr-Cyrl-CS"/>
        </w:rPr>
        <w:t>и</w:t>
      </w:r>
      <w:r w:rsidRPr="00BB1C3F">
        <w:rPr>
          <w:rFonts w:ascii="Calibri" w:hAnsi="Calibri" w:cs="Calibri"/>
          <w:sz w:val="24"/>
        </w:rPr>
        <w:t xml:space="preserve"> секретар закључује са корисником услуге (локалном самоуправом или институцијом АПВ) уговор о извршењу услуге.</w:t>
      </w:r>
    </w:p>
    <w:p w:rsidR="00C65F5B" w:rsidRDefault="00C65F5B" w:rsidP="00C65F5B">
      <w:pPr>
        <w:ind w:firstLine="720"/>
        <w:rPr>
          <w:rFonts w:ascii="Calibri" w:hAnsi="Calibri" w:cs="Calibri"/>
          <w:sz w:val="24"/>
        </w:rPr>
      </w:pPr>
    </w:p>
    <w:p w:rsidR="00C6653E" w:rsidRPr="00BB1C3F" w:rsidRDefault="00C6653E" w:rsidP="00C65F5B">
      <w:pPr>
        <w:ind w:firstLine="720"/>
        <w:rPr>
          <w:rFonts w:ascii="Calibri" w:hAnsi="Calibri" w:cs="Calibri"/>
          <w:sz w:val="24"/>
        </w:rPr>
      </w:pPr>
    </w:p>
    <w:p w:rsidR="00C65F5B" w:rsidRPr="00BB1C3F" w:rsidRDefault="00C65F5B" w:rsidP="00C65F5B">
      <w:pPr>
        <w:ind w:firstLine="720"/>
        <w:rPr>
          <w:rFonts w:ascii="Calibri" w:hAnsi="Calibri" w:cs="Calibri"/>
          <w:b/>
          <w:sz w:val="24"/>
          <w:lang w:val="sr-Cyrl-CS"/>
        </w:rPr>
      </w:pPr>
      <w:r w:rsidRPr="00BB1C3F">
        <w:rPr>
          <w:rFonts w:ascii="Calibri" w:hAnsi="Calibri" w:cs="Calibri"/>
          <w:b/>
          <w:sz w:val="24"/>
        </w:rPr>
        <w:t>Обавезни елементи уговора су:</w:t>
      </w:r>
    </w:p>
    <w:p w:rsidR="00C65F5B" w:rsidRPr="00BB1C3F" w:rsidRDefault="00C65F5B" w:rsidP="00C65F5B">
      <w:pPr>
        <w:numPr>
          <w:ilvl w:val="0"/>
          <w:numId w:val="3"/>
        </w:numPr>
        <w:rPr>
          <w:rFonts w:ascii="Calibri" w:hAnsi="Calibri" w:cs="Calibri"/>
          <w:sz w:val="24"/>
        </w:rPr>
      </w:pPr>
      <w:r w:rsidRPr="00BB1C3F">
        <w:rPr>
          <w:rFonts w:ascii="Calibri" w:hAnsi="Calibri" w:cs="Calibri"/>
          <w:sz w:val="24"/>
        </w:rPr>
        <w:t>подаци о кориснику</w:t>
      </w:r>
    </w:p>
    <w:p w:rsidR="00C65F5B" w:rsidRPr="00BB1C3F" w:rsidRDefault="00C65F5B" w:rsidP="00C65F5B">
      <w:pPr>
        <w:numPr>
          <w:ilvl w:val="0"/>
          <w:numId w:val="3"/>
        </w:numPr>
        <w:rPr>
          <w:rFonts w:ascii="Calibri" w:hAnsi="Calibri" w:cs="Calibri"/>
          <w:sz w:val="24"/>
        </w:rPr>
      </w:pPr>
      <w:r w:rsidRPr="00BB1C3F">
        <w:rPr>
          <w:rFonts w:ascii="Calibri" w:hAnsi="Calibri" w:cs="Calibri"/>
          <w:sz w:val="24"/>
        </w:rPr>
        <w:t>намена услуге</w:t>
      </w:r>
    </w:p>
    <w:p w:rsidR="00C65F5B" w:rsidRPr="00BB1C3F" w:rsidRDefault="00C65F5B" w:rsidP="00C65F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noProof/>
          <w:sz w:val="24"/>
          <w:szCs w:val="24"/>
          <w:lang w:val="sr-Latn-CS"/>
        </w:rPr>
      </w:pPr>
      <w:r w:rsidRPr="00BB1C3F">
        <w:rPr>
          <w:rFonts w:eastAsia="Times New Roman" w:cs="Calibri"/>
          <w:noProof/>
          <w:sz w:val="24"/>
          <w:szCs w:val="24"/>
          <w:lang w:val="sr-Latn-CS"/>
        </w:rPr>
        <w:lastRenderedPageBreak/>
        <w:t>период на који се закључује уговор</w:t>
      </w:r>
    </w:p>
    <w:p w:rsidR="00C65F5B" w:rsidRPr="00BB1C3F" w:rsidRDefault="00C65F5B" w:rsidP="00C65F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noProof/>
          <w:sz w:val="24"/>
          <w:szCs w:val="24"/>
        </w:rPr>
      </w:pPr>
      <w:r w:rsidRPr="00BB1C3F">
        <w:rPr>
          <w:rFonts w:eastAsia="Times New Roman" w:cs="Calibri"/>
          <w:noProof/>
          <w:sz w:val="24"/>
          <w:szCs w:val="24"/>
        </w:rPr>
        <w:t>обавезе корисника услуге</w:t>
      </w:r>
    </w:p>
    <w:p w:rsidR="00C65F5B" w:rsidRPr="00BB1C3F" w:rsidRDefault="00C65F5B" w:rsidP="00C65F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noProof/>
          <w:sz w:val="24"/>
          <w:szCs w:val="24"/>
        </w:rPr>
      </w:pPr>
      <w:r w:rsidRPr="00BB1C3F">
        <w:rPr>
          <w:rFonts w:eastAsia="Times New Roman" w:cs="Calibri"/>
          <w:noProof/>
          <w:sz w:val="24"/>
          <w:szCs w:val="24"/>
        </w:rPr>
        <w:t>извештаји који се подносе Секретаријату</w:t>
      </w:r>
    </w:p>
    <w:p w:rsidR="00C65F5B" w:rsidRPr="00BB1C3F" w:rsidRDefault="00C65F5B" w:rsidP="00C65F5B">
      <w:pPr>
        <w:numPr>
          <w:ilvl w:val="0"/>
          <w:numId w:val="3"/>
        </w:numPr>
        <w:jc w:val="left"/>
        <w:rPr>
          <w:rFonts w:ascii="Calibri" w:hAnsi="Calibri" w:cs="Calibri"/>
          <w:sz w:val="24"/>
          <w:lang w:val="en-US"/>
        </w:rPr>
      </w:pPr>
      <w:r w:rsidRPr="00BB1C3F">
        <w:rPr>
          <w:rFonts w:ascii="Calibri" w:hAnsi="Calibri" w:cs="Calibri"/>
          <w:sz w:val="24"/>
          <w:lang w:val="en-US"/>
        </w:rPr>
        <w:t>остали елементи од значаја за реализацију уговорених активности</w:t>
      </w:r>
    </w:p>
    <w:p w:rsidR="00C65F5B" w:rsidRDefault="00C65F5B" w:rsidP="00C65F5B">
      <w:pPr>
        <w:ind w:left="360"/>
        <w:jc w:val="center"/>
        <w:rPr>
          <w:rFonts w:ascii="Calibri" w:hAnsi="Calibri"/>
          <w:b/>
          <w:sz w:val="24"/>
        </w:rPr>
      </w:pPr>
    </w:p>
    <w:p w:rsidR="002A1C15" w:rsidRPr="002A1C15" w:rsidRDefault="002A1C15" w:rsidP="00C65F5B">
      <w:pPr>
        <w:ind w:left="360"/>
        <w:jc w:val="center"/>
        <w:rPr>
          <w:rFonts w:ascii="Calibri" w:hAnsi="Calibri"/>
          <w:b/>
          <w:sz w:val="24"/>
        </w:rPr>
      </w:pPr>
    </w:p>
    <w:p w:rsidR="00C65F5B" w:rsidRPr="00BB1C3F" w:rsidRDefault="00C65F5B" w:rsidP="00C65F5B">
      <w:pPr>
        <w:ind w:left="360"/>
        <w:jc w:val="center"/>
        <w:rPr>
          <w:rFonts w:ascii="Calibri" w:hAnsi="Calibri"/>
          <w:b/>
          <w:sz w:val="24"/>
        </w:rPr>
      </w:pPr>
      <w:r w:rsidRPr="00BB1C3F">
        <w:rPr>
          <w:rFonts w:ascii="Calibri" w:hAnsi="Calibri"/>
          <w:b/>
          <w:sz w:val="24"/>
        </w:rPr>
        <w:t>Праћење извршавања уговора</w:t>
      </w:r>
    </w:p>
    <w:p w:rsidR="00C65F5B" w:rsidRPr="00BB1C3F" w:rsidRDefault="00C65F5B" w:rsidP="00C65F5B">
      <w:pPr>
        <w:ind w:left="360"/>
        <w:rPr>
          <w:rFonts w:ascii="Calibri" w:hAnsi="Calibri"/>
          <w:b/>
          <w:sz w:val="24"/>
        </w:rPr>
      </w:pPr>
    </w:p>
    <w:p w:rsidR="00C65F5B" w:rsidRPr="00BB1C3F" w:rsidRDefault="00C65F5B" w:rsidP="00C65F5B">
      <w:pPr>
        <w:ind w:left="36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Члан 15.</w:t>
      </w:r>
    </w:p>
    <w:p w:rsidR="00C65F5B" w:rsidRPr="00BB1C3F" w:rsidRDefault="00C65F5B" w:rsidP="00C65F5B">
      <w:pPr>
        <w:ind w:left="360"/>
        <w:rPr>
          <w:rFonts w:ascii="Calibri" w:hAnsi="Calibri"/>
          <w:sz w:val="24"/>
        </w:rPr>
      </w:pPr>
    </w:p>
    <w:p w:rsidR="00C65F5B" w:rsidRPr="00BB1C3F" w:rsidRDefault="00C65F5B" w:rsidP="00C65F5B">
      <w:pPr>
        <w:ind w:firstLine="720"/>
        <w:rPr>
          <w:rFonts w:ascii="Calibri" w:hAnsi="Calibri" w:cs="Calibri"/>
          <w:sz w:val="24"/>
        </w:rPr>
      </w:pPr>
      <w:r w:rsidRPr="00D02CB6">
        <w:rPr>
          <w:rFonts w:ascii="Calibri" w:hAnsi="Calibri" w:cs="Calibri"/>
          <w:sz w:val="24"/>
        </w:rPr>
        <w:t>Покрајински секретар решењем може да образује посебну комисију из редова запослених у Секретаријату за вршење мониторинга и непосредне контроле реализације Пројеката.</w:t>
      </w:r>
    </w:p>
    <w:p w:rsidR="00C65F5B" w:rsidRPr="00BB1C3F" w:rsidRDefault="00C65F5B" w:rsidP="00C65F5B">
      <w:pPr>
        <w:ind w:firstLine="720"/>
        <w:jc w:val="center"/>
        <w:outlineLvl w:val="0"/>
        <w:rPr>
          <w:rFonts w:ascii="Calibri" w:hAnsi="Calibri" w:cs="Calibri"/>
          <w:b/>
          <w:sz w:val="24"/>
        </w:rPr>
      </w:pPr>
    </w:p>
    <w:p w:rsidR="00C65F5B" w:rsidRPr="00BB1C3F" w:rsidRDefault="00C65F5B" w:rsidP="00C65F5B">
      <w:pPr>
        <w:ind w:firstLine="720"/>
        <w:jc w:val="center"/>
        <w:outlineLvl w:val="0"/>
        <w:rPr>
          <w:rFonts w:ascii="Calibri" w:hAnsi="Calibri" w:cs="Calibri"/>
          <w:b/>
          <w:sz w:val="24"/>
        </w:rPr>
      </w:pPr>
      <w:r w:rsidRPr="00BB1C3F">
        <w:rPr>
          <w:rFonts w:ascii="Calibri" w:hAnsi="Calibri" w:cs="Calibri"/>
          <w:b/>
          <w:sz w:val="24"/>
        </w:rPr>
        <w:t>Члан 1</w:t>
      </w:r>
      <w:r>
        <w:rPr>
          <w:rFonts w:ascii="Calibri" w:hAnsi="Calibri" w:cs="Calibri"/>
          <w:b/>
          <w:sz w:val="24"/>
          <w:lang w:val="ru-RU"/>
        </w:rPr>
        <w:t>6</w:t>
      </w:r>
      <w:r w:rsidRPr="00BB1C3F">
        <w:rPr>
          <w:rFonts w:ascii="Calibri" w:hAnsi="Calibri" w:cs="Calibri"/>
          <w:b/>
          <w:sz w:val="24"/>
        </w:rPr>
        <w:t>.</w:t>
      </w:r>
    </w:p>
    <w:p w:rsidR="00C65F5B" w:rsidRPr="00BB1C3F" w:rsidRDefault="00C65F5B" w:rsidP="00C65F5B">
      <w:pPr>
        <w:ind w:firstLine="360"/>
        <w:rPr>
          <w:rFonts w:ascii="Calibri" w:hAnsi="Calibri" w:cs="Calibri"/>
          <w:b/>
          <w:sz w:val="24"/>
        </w:rPr>
      </w:pPr>
    </w:p>
    <w:p w:rsidR="00C65F5B" w:rsidRPr="00BB1C3F" w:rsidRDefault="00C65F5B" w:rsidP="00C65F5B">
      <w:pPr>
        <w:ind w:firstLine="720"/>
        <w:rPr>
          <w:rFonts w:ascii="Calibri" w:hAnsi="Calibri" w:cs="Calibri"/>
          <w:sz w:val="24"/>
        </w:rPr>
      </w:pPr>
      <w:r w:rsidRPr="00BB1C3F">
        <w:rPr>
          <w:rFonts w:ascii="Calibri" w:hAnsi="Calibri" w:cs="Calibri"/>
          <w:sz w:val="24"/>
          <w:lang w:val="sr-Cyrl-CS"/>
        </w:rPr>
        <w:t>К</w:t>
      </w:r>
      <w:r w:rsidRPr="00BB1C3F">
        <w:rPr>
          <w:rFonts w:ascii="Calibri" w:hAnsi="Calibri" w:cs="Calibri"/>
          <w:sz w:val="24"/>
        </w:rPr>
        <w:t xml:space="preserve">орисници услуга по јавном конкурсу дужни су да код свих јавних публикација и објављивања о </w:t>
      </w:r>
      <w:r w:rsidRPr="00BB1C3F">
        <w:rPr>
          <w:rFonts w:ascii="Calibri" w:hAnsi="Calibri" w:cs="Calibri"/>
          <w:sz w:val="24"/>
          <w:lang w:val="sr-Cyrl-CS"/>
        </w:rPr>
        <w:t>активностима, мерама и програмима</w:t>
      </w:r>
      <w:r w:rsidRPr="00BB1C3F">
        <w:rPr>
          <w:rFonts w:ascii="Calibri" w:hAnsi="Calibri" w:cs="Calibri"/>
          <w:sz w:val="24"/>
        </w:rPr>
        <w:t xml:space="preserve"> кој</w:t>
      </w:r>
      <w:r w:rsidRPr="00BB1C3F">
        <w:rPr>
          <w:rFonts w:ascii="Calibri" w:hAnsi="Calibri" w:cs="Calibri"/>
          <w:sz w:val="24"/>
          <w:lang w:val="sr-Cyrl-CS"/>
        </w:rPr>
        <w:t>е</w:t>
      </w:r>
      <w:r w:rsidRPr="00BB1C3F">
        <w:rPr>
          <w:rFonts w:ascii="Calibri" w:hAnsi="Calibri" w:cs="Calibri"/>
          <w:sz w:val="24"/>
        </w:rPr>
        <w:t xml:space="preserve"> се тичу услуге по јавном конкурсу наведу да је у реализацији услуге учествовала Аутономна покрајина Војводина</w:t>
      </w:r>
      <w:r w:rsidRPr="00BB1C3F">
        <w:rPr>
          <w:rFonts w:ascii="Calibri" w:hAnsi="Calibri" w:cs="Calibri"/>
          <w:sz w:val="24"/>
          <w:lang w:val="sr-Cyrl-CS"/>
        </w:rPr>
        <w:t>,</w:t>
      </w:r>
      <w:r w:rsidRPr="00BB1C3F">
        <w:rPr>
          <w:rFonts w:ascii="Calibri" w:hAnsi="Calibri" w:cs="Calibri"/>
          <w:sz w:val="24"/>
        </w:rPr>
        <w:t xml:space="preserve"> Покрајински секретаријат за енергетику, грађевинарство и саобраћај </w:t>
      </w:r>
      <w:r w:rsidR="008B7F25">
        <w:rPr>
          <w:rFonts w:ascii="Calibri" w:hAnsi="Calibri" w:cs="Calibri"/>
          <w:sz w:val="24"/>
          <w:lang w:val="sr-Cyrl-RS"/>
        </w:rPr>
        <w:t xml:space="preserve">у сарадњи са </w:t>
      </w:r>
      <w:r w:rsidRPr="00BB1C3F">
        <w:rPr>
          <w:rFonts w:ascii="Calibri" w:hAnsi="Calibri" w:cs="Calibri"/>
          <w:sz w:val="24"/>
        </w:rPr>
        <w:t>ЕБРД.</w:t>
      </w:r>
    </w:p>
    <w:p w:rsidR="00C65F5B" w:rsidRPr="00BB1C3F" w:rsidRDefault="00C65F5B" w:rsidP="00C65F5B">
      <w:pPr>
        <w:ind w:firstLine="720"/>
        <w:rPr>
          <w:rFonts w:ascii="Calibri" w:hAnsi="Calibri"/>
          <w:sz w:val="24"/>
        </w:rPr>
      </w:pPr>
    </w:p>
    <w:p w:rsidR="00C65F5B" w:rsidRPr="00BB1C3F" w:rsidRDefault="00C65F5B" w:rsidP="00C65F5B">
      <w:pPr>
        <w:ind w:firstLine="720"/>
        <w:rPr>
          <w:rFonts w:ascii="Calibri" w:hAnsi="Calibri"/>
          <w:b/>
          <w:sz w:val="24"/>
          <w:lang w:val="sr-Cyrl-CS"/>
        </w:rPr>
      </w:pPr>
      <w:r w:rsidRPr="00BB1C3F">
        <w:rPr>
          <w:rFonts w:ascii="Calibri" w:hAnsi="Calibri"/>
          <w:b/>
          <w:sz w:val="24"/>
        </w:rPr>
        <w:t xml:space="preserve">                         </w:t>
      </w:r>
    </w:p>
    <w:p w:rsidR="00C65F5B" w:rsidRPr="00BB1C3F" w:rsidRDefault="00C65F5B" w:rsidP="00C65F5B">
      <w:pPr>
        <w:autoSpaceDE w:val="0"/>
        <w:autoSpaceDN w:val="0"/>
        <w:adjustRightInd w:val="0"/>
        <w:ind w:firstLine="720"/>
        <w:rPr>
          <w:rFonts w:ascii="Calibri" w:hAnsi="Calibri"/>
          <w:sz w:val="24"/>
        </w:rPr>
      </w:pPr>
      <w:r w:rsidRPr="00BB1C3F">
        <w:rPr>
          <w:rFonts w:ascii="Calibri" w:hAnsi="Calibri"/>
          <w:sz w:val="24"/>
        </w:rPr>
        <w:t>Овај Правилник ступа на снагу даном објављивања у Службеном листу АП Војводине.</w:t>
      </w:r>
    </w:p>
    <w:p w:rsidR="00C65F5B" w:rsidRPr="00BB1C3F" w:rsidRDefault="00C65F5B" w:rsidP="00C65F5B">
      <w:pPr>
        <w:tabs>
          <w:tab w:val="left" w:pos="6405"/>
        </w:tabs>
        <w:ind w:firstLine="720"/>
        <w:rPr>
          <w:rFonts w:ascii="Calibri" w:hAnsi="Calibri"/>
          <w:sz w:val="24"/>
        </w:rPr>
      </w:pPr>
    </w:p>
    <w:p w:rsidR="00C65F5B" w:rsidRPr="00BB1C3F" w:rsidRDefault="00C65F5B" w:rsidP="00C65F5B">
      <w:pPr>
        <w:tabs>
          <w:tab w:val="left" w:pos="6405"/>
        </w:tabs>
        <w:ind w:firstLine="720"/>
        <w:rPr>
          <w:rFonts w:ascii="Calibri" w:hAnsi="Calibri"/>
          <w:sz w:val="24"/>
        </w:rPr>
      </w:pPr>
    </w:p>
    <w:p w:rsidR="00C65F5B" w:rsidRPr="00BB1C3F" w:rsidRDefault="00C65F5B" w:rsidP="00C65F5B">
      <w:pPr>
        <w:tabs>
          <w:tab w:val="left" w:pos="6405"/>
        </w:tabs>
        <w:ind w:firstLine="720"/>
        <w:rPr>
          <w:rFonts w:ascii="Calibri" w:hAnsi="Calibri"/>
          <w:sz w:val="24"/>
          <w:lang w:val="sr-Cyrl-CS"/>
        </w:rPr>
      </w:pPr>
    </w:p>
    <w:p w:rsidR="00C65F5B" w:rsidRPr="00BB1C3F" w:rsidRDefault="00C65F5B" w:rsidP="00C65F5B">
      <w:pPr>
        <w:autoSpaceDE w:val="0"/>
        <w:autoSpaceDN w:val="0"/>
        <w:adjustRightInd w:val="0"/>
        <w:jc w:val="center"/>
        <w:rPr>
          <w:rFonts w:ascii="Calibri" w:hAnsi="Calibri" w:cs="Verdana"/>
          <w:noProof w:val="0"/>
          <w:sz w:val="24"/>
          <w:lang w:val="sr-Cyrl-CS"/>
        </w:rPr>
      </w:pPr>
    </w:p>
    <w:p w:rsidR="00C65F5B" w:rsidRPr="00BB1C3F" w:rsidRDefault="00C65F5B" w:rsidP="00C65F5B">
      <w:pPr>
        <w:tabs>
          <w:tab w:val="left" w:pos="6405"/>
        </w:tabs>
        <w:ind w:firstLine="720"/>
        <w:rPr>
          <w:rFonts w:ascii="Calibri" w:hAnsi="Calibri"/>
          <w:sz w:val="24"/>
          <w:lang w:val="sr-Cyrl-CS"/>
        </w:rPr>
      </w:pPr>
      <w:r w:rsidRPr="00BB1C3F">
        <w:rPr>
          <w:rFonts w:ascii="Calibri" w:hAnsi="Calibri"/>
          <w:sz w:val="24"/>
          <w:lang w:val="sr-Cyrl-CS"/>
        </w:rPr>
        <w:t xml:space="preserve">                                                                 </w:t>
      </w:r>
    </w:p>
    <w:p w:rsidR="00C65F5B" w:rsidRPr="00BB1C3F" w:rsidRDefault="00C65F5B" w:rsidP="00C65F5B">
      <w:pPr>
        <w:tabs>
          <w:tab w:val="left" w:pos="6405"/>
        </w:tabs>
        <w:ind w:firstLine="720"/>
        <w:jc w:val="center"/>
        <w:rPr>
          <w:rFonts w:ascii="Calibri" w:hAnsi="Calibri"/>
          <w:b/>
          <w:sz w:val="24"/>
        </w:rPr>
      </w:pPr>
      <w:r w:rsidRPr="00BB1C3F">
        <w:rPr>
          <w:rFonts w:ascii="Calibri" w:hAnsi="Calibri"/>
          <w:sz w:val="24"/>
          <w:lang w:val="sr-Cyrl-CS"/>
        </w:rPr>
        <w:tab/>
      </w:r>
      <w:r w:rsidRPr="00BB1C3F">
        <w:rPr>
          <w:rFonts w:ascii="Calibri" w:hAnsi="Calibri"/>
          <w:b/>
          <w:sz w:val="24"/>
        </w:rPr>
        <w:t>ПОКРАЈИНСКИ СЕКРЕТАР</w:t>
      </w:r>
    </w:p>
    <w:p w:rsidR="00C65F5B" w:rsidRPr="00BB1C3F" w:rsidRDefault="00C65F5B" w:rsidP="00C65F5B">
      <w:pPr>
        <w:tabs>
          <w:tab w:val="left" w:pos="6405"/>
        </w:tabs>
        <w:ind w:firstLine="720"/>
        <w:jc w:val="center"/>
        <w:rPr>
          <w:rFonts w:ascii="Calibri" w:hAnsi="Calibri"/>
          <w:b/>
          <w:sz w:val="24"/>
          <w:lang w:val="sr-Cyrl-CS"/>
        </w:rPr>
      </w:pPr>
    </w:p>
    <w:p w:rsidR="00C65F5B" w:rsidRPr="00BB1C3F" w:rsidRDefault="00C65F5B" w:rsidP="00C65F5B">
      <w:pPr>
        <w:ind w:firstLine="720"/>
        <w:jc w:val="center"/>
        <w:rPr>
          <w:rFonts w:ascii="Calibri" w:hAnsi="Calibri"/>
          <w:sz w:val="24"/>
        </w:rPr>
      </w:pPr>
      <w:r w:rsidRPr="00BB1C3F">
        <w:rPr>
          <w:rFonts w:ascii="Calibri" w:hAnsi="Calibri"/>
          <w:b/>
          <w:sz w:val="24"/>
        </w:rPr>
        <w:t xml:space="preserve">                                                                                                                 Ненад Грбић </w:t>
      </w:r>
    </w:p>
    <w:p w:rsidR="00C65F5B" w:rsidRPr="00BB1C3F" w:rsidRDefault="00C65F5B" w:rsidP="00C65F5B">
      <w:pPr>
        <w:ind w:firstLine="720"/>
        <w:jc w:val="left"/>
        <w:rPr>
          <w:rFonts w:ascii="Calibri" w:hAnsi="Calibri"/>
          <w:sz w:val="24"/>
        </w:rPr>
      </w:pPr>
    </w:p>
    <w:p w:rsidR="00CE5E1F" w:rsidRDefault="00CE5E1F"/>
    <w:sectPr w:rsidR="00CE5E1F" w:rsidSect="00321298">
      <w:footerReference w:type="default" r:id="rId9"/>
      <w:pgSz w:w="11906" w:h="16838" w:code="9"/>
      <w:pgMar w:top="1134" w:right="1226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DB" w:rsidRDefault="00570EDB" w:rsidP="00C65F5B">
      <w:r>
        <w:separator/>
      </w:r>
    </w:p>
  </w:endnote>
  <w:endnote w:type="continuationSeparator" w:id="0">
    <w:p w:rsidR="00570EDB" w:rsidRDefault="00570EDB" w:rsidP="00C6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-Bold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35B" w:rsidRPr="00CE1942" w:rsidRDefault="00A54FEE">
    <w:pPr>
      <w:pStyle w:val="Footer"/>
      <w:jc w:val="center"/>
      <w:rPr>
        <w:sz w:val="18"/>
        <w:szCs w:val="18"/>
      </w:rPr>
    </w:pPr>
    <w:r w:rsidRPr="00CE1942">
      <w:rPr>
        <w:noProof w:val="0"/>
        <w:sz w:val="18"/>
        <w:szCs w:val="18"/>
      </w:rPr>
      <w:fldChar w:fldCharType="begin"/>
    </w:r>
    <w:r w:rsidRPr="00CE1942">
      <w:rPr>
        <w:sz w:val="18"/>
        <w:szCs w:val="18"/>
      </w:rPr>
      <w:instrText xml:space="preserve"> PAGE   \* MERGEFORMAT </w:instrText>
    </w:r>
    <w:r w:rsidRPr="00CE1942">
      <w:rPr>
        <w:noProof w:val="0"/>
        <w:sz w:val="18"/>
        <w:szCs w:val="18"/>
      </w:rPr>
      <w:fldChar w:fldCharType="separate"/>
    </w:r>
    <w:r w:rsidR="0067138F">
      <w:rPr>
        <w:sz w:val="18"/>
        <w:szCs w:val="18"/>
      </w:rPr>
      <w:t>8</w:t>
    </w:r>
    <w:r w:rsidRPr="00CE1942">
      <w:rPr>
        <w:sz w:val="18"/>
        <w:szCs w:val="18"/>
      </w:rPr>
      <w:fldChar w:fldCharType="end"/>
    </w:r>
  </w:p>
  <w:p w:rsidR="004F435B" w:rsidRDefault="00570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DB" w:rsidRDefault="00570EDB" w:rsidP="00C65F5B">
      <w:r>
        <w:separator/>
      </w:r>
    </w:p>
  </w:footnote>
  <w:footnote w:type="continuationSeparator" w:id="0">
    <w:p w:rsidR="00570EDB" w:rsidRDefault="00570EDB" w:rsidP="00C65F5B">
      <w:r>
        <w:continuationSeparator/>
      </w:r>
    </w:p>
  </w:footnote>
  <w:footnote w:id="1">
    <w:p w:rsidR="00C65F5B" w:rsidRPr="00547142" w:rsidRDefault="00C65F5B" w:rsidP="00C65F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6C1A">
        <w:rPr>
          <w:rFonts w:ascii="Calibri" w:hAnsi="Calibri"/>
        </w:rPr>
        <w:t>Препоручује се да документација буде достављена у регистратору, на начин да чини целину са страницама означеним њиховим редним бројем и увезана на начин да се онемогући накнадно вађење и уметање листова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https://www.google.com/images/cleardot.gif" style="width:.65pt;height:.65pt;visibility:visible" o:bullet="t">
        <v:imagedata r:id="rId1" o:title="cleardot"/>
      </v:shape>
    </w:pict>
  </w:numPicBullet>
  <w:abstractNum w:abstractNumId="0">
    <w:nsid w:val="07766DF8"/>
    <w:multiLevelType w:val="hybridMultilevel"/>
    <w:tmpl w:val="6F58E4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34BC3"/>
    <w:multiLevelType w:val="hybridMultilevel"/>
    <w:tmpl w:val="6BF29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8110C"/>
    <w:multiLevelType w:val="hybridMultilevel"/>
    <w:tmpl w:val="31783854"/>
    <w:lvl w:ilvl="0" w:tplc="310CF0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A1A61"/>
    <w:multiLevelType w:val="hybridMultilevel"/>
    <w:tmpl w:val="7E8AE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F6A2E"/>
    <w:multiLevelType w:val="hybridMultilevel"/>
    <w:tmpl w:val="776C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F35EB"/>
    <w:multiLevelType w:val="hybridMultilevel"/>
    <w:tmpl w:val="F3CEAC12"/>
    <w:lvl w:ilvl="0" w:tplc="F41ED8A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8F6154"/>
    <w:multiLevelType w:val="hybridMultilevel"/>
    <w:tmpl w:val="2E8636DC"/>
    <w:lvl w:ilvl="0" w:tplc="F7DAF5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F6744"/>
    <w:multiLevelType w:val="hybridMultilevel"/>
    <w:tmpl w:val="7E8AE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23F70"/>
    <w:multiLevelType w:val="hybridMultilevel"/>
    <w:tmpl w:val="491C0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27268E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540"/>
    <w:multiLevelType w:val="hybridMultilevel"/>
    <w:tmpl w:val="7E8AE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D3505"/>
    <w:multiLevelType w:val="hybridMultilevel"/>
    <w:tmpl w:val="7E8AE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C501C"/>
    <w:multiLevelType w:val="hybridMultilevel"/>
    <w:tmpl w:val="20A0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426AF"/>
    <w:multiLevelType w:val="hybridMultilevel"/>
    <w:tmpl w:val="7E8AE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D29D8"/>
    <w:multiLevelType w:val="hybridMultilevel"/>
    <w:tmpl w:val="1CDA2218"/>
    <w:lvl w:ilvl="0" w:tplc="F1DC3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00392">
      <w:numFmt w:val="bullet"/>
      <w:lvlText w:val=""/>
      <w:lvlJc w:val="left"/>
      <w:pPr>
        <w:ind w:left="1440" w:hanging="360"/>
      </w:pPr>
      <w:rPr>
        <w:rFonts w:ascii="Symbol" w:eastAsia="Calibri" w:hAnsi="Symbol" w:cs="Times New Roman" w:hint="default"/>
        <w:sz w:val="22"/>
      </w:rPr>
    </w:lvl>
    <w:lvl w:ilvl="2" w:tplc="1BDACB9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312A7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CD9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E70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600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81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84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ECD5D1B"/>
    <w:multiLevelType w:val="hybridMultilevel"/>
    <w:tmpl w:val="B240B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13"/>
  </w:num>
  <w:num w:numId="8">
    <w:abstractNumId w:val="0"/>
  </w:num>
  <w:num w:numId="9">
    <w:abstractNumId w:val="5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5B"/>
    <w:rsid w:val="00244A5E"/>
    <w:rsid w:val="002A1C15"/>
    <w:rsid w:val="002C4DF0"/>
    <w:rsid w:val="00421A32"/>
    <w:rsid w:val="004D5D8B"/>
    <w:rsid w:val="00570EDB"/>
    <w:rsid w:val="0067138F"/>
    <w:rsid w:val="007044FB"/>
    <w:rsid w:val="00731D50"/>
    <w:rsid w:val="00783627"/>
    <w:rsid w:val="008A7F59"/>
    <w:rsid w:val="008B7F25"/>
    <w:rsid w:val="008C5C85"/>
    <w:rsid w:val="00922806"/>
    <w:rsid w:val="009D354D"/>
    <w:rsid w:val="00A54FEE"/>
    <w:rsid w:val="00A92600"/>
    <w:rsid w:val="00A975CE"/>
    <w:rsid w:val="00B370F2"/>
    <w:rsid w:val="00C0366B"/>
    <w:rsid w:val="00C16510"/>
    <w:rsid w:val="00C65F5B"/>
    <w:rsid w:val="00C6653E"/>
    <w:rsid w:val="00CE5E1F"/>
    <w:rsid w:val="00DA592A"/>
    <w:rsid w:val="00DD6A96"/>
    <w:rsid w:val="00EE10A6"/>
    <w:rsid w:val="00E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hidden/>
    <w:qFormat/>
    <w:rsid w:val="00C65F5B"/>
    <w:pPr>
      <w:spacing w:after="0" w:line="240" w:lineRule="auto"/>
      <w:jc w:val="both"/>
    </w:pPr>
    <w:rPr>
      <w:rFonts w:ascii="Verdana" w:eastAsia="Times New Roman" w:hAnsi="Verdana" w:cs="Times New Roman"/>
      <w:noProof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hidden/>
    <w:qFormat/>
    <w:rsid w:val="00C65F5B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hidden/>
    <w:semiHidden/>
    <w:rsid w:val="00C65F5B"/>
    <w:rPr>
      <w:sz w:val="16"/>
      <w:szCs w:val="16"/>
    </w:rPr>
  </w:style>
  <w:style w:type="paragraph" w:styleId="CommentText">
    <w:name w:val="annotation text"/>
    <w:basedOn w:val="Normal"/>
    <w:link w:val="CommentTextChar"/>
    <w:hidden/>
    <w:rsid w:val="00C65F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5F5B"/>
    <w:rPr>
      <w:rFonts w:ascii="Verdana" w:eastAsia="Times New Roman" w:hAnsi="Verdana" w:cs="Times New Roman"/>
      <w:noProof/>
      <w:sz w:val="20"/>
      <w:szCs w:val="20"/>
      <w:lang w:val="sr-Latn-CS"/>
    </w:rPr>
  </w:style>
  <w:style w:type="paragraph" w:styleId="Footer">
    <w:name w:val="footer"/>
    <w:basedOn w:val="Normal"/>
    <w:link w:val="FooterChar"/>
    <w:hidden/>
    <w:uiPriority w:val="99"/>
    <w:rsid w:val="00C65F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F5B"/>
    <w:rPr>
      <w:rFonts w:ascii="Verdana" w:eastAsia="Times New Roman" w:hAnsi="Verdana" w:cs="Times New Roman"/>
      <w:noProof/>
      <w:szCs w:val="24"/>
      <w:lang w:val="sr-Latn-CS"/>
    </w:rPr>
  </w:style>
  <w:style w:type="character" w:styleId="FootnoteReference">
    <w:name w:val="footnote reference"/>
    <w:hidden/>
    <w:semiHidden/>
    <w:rsid w:val="00C65F5B"/>
    <w:rPr>
      <w:vertAlign w:val="superscript"/>
    </w:rPr>
  </w:style>
  <w:style w:type="paragraph" w:styleId="FootnoteText">
    <w:name w:val="footnote text"/>
    <w:basedOn w:val="Normal"/>
    <w:link w:val="FootnoteTextChar"/>
    <w:hidden/>
    <w:semiHidden/>
    <w:rsid w:val="00C65F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5F5B"/>
    <w:rPr>
      <w:rFonts w:ascii="Verdana" w:eastAsia="Times New Roman" w:hAnsi="Verdana" w:cs="Times New Roman"/>
      <w:noProof/>
      <w:sz w:val="20"/>
      <w:szCs w:val="20"/>
      <w:lang w:val="sr-Latn-CS"/>
    </w:rPr>
  </w:style>
  <w:style w:type="paragraph" w:styleId="Header">
    <w:name w:val="header"/>
    <w:basedOn w:val="Normal"/>
    <w:link w:val="HeaderChar"/>
    <w:hidden/>
    <w:rsid w:val="00C65F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65F5B"/>
    <w:rPr>
      <w:rFonts w:ascii="Verdana" w:eastAsia="Times New Roman" w:hAnsi="Verdana" w:cs="Times New Roman"/>
      <w:noProof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C65F5B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66B"/>
    <w:rPr>
      <w:rFonts w:ascii="Tahoma" w:eastAsia="Times New Roman" w:hAnsi="Tahoma" w:cs="Tahoma"/>
      <w:noProof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hidden/>
    <w:qFormat/>
    <w:rsid w:val="00C65F5B"/>
    <w:pPr>
      <w:spacing w:after="0" w:line="240" w:lineRule="auto"/>
      <w:jc w:val="both"/>
    </w:pPr>
    <w:rPr>
      <w:rFonts w:ascii="Verdana" w:eastAsia="Times New Roman" w:hAnsi="Verdana" w:cs="Times New Roman"/>
      <w:noProof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hidden/>
    <w:qFormat/>
    <w:rsid w:val="00C65F5B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hidden/>
    <w:semiHidden/>
    <w:rsid w:val="00C65F5B"/>
    <w:rPr>
      <w:sz w:val="16"/>
      <w:szCs w:val="16"/>
    </w:rPr>
  </w:style>
  <w:style w:type="paragraph" w:styleId="CommentText">
    <w:name w:val="annotation text"/>
    <w:basedOn w:val="Normal"/>
    <w:link w:val="CommentTextChar"/>
    <w:hidden/>
    <w:rsid w:val="00C65F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5F5B"/>
    <w:rPr>
      <w:rFonts w:ascii="Verdana" w:eastAsia="Times New Roman" w:hAnsi="Verdana" w:cs="Times New Roman"/>
      <w:noProof/>
      <w:sz w:val="20"/>
      <w:szCs w:val="20"/>
      <w:lang w:val="sr-Latn-CS"/>
    </w:rPr>
  </w:style>
  <w:style w:type="paragraph" w:styleId="Footer">
    <w:name w:val="footer"/>
    <w:basedOn w:val="Normal"/>
    <w:link w:val="FooterChar"/>
    <w:hidden/>
    <w:uiPriority w:val="99"/>
    <w:rsid w:val="00C65F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F5B"/>
    <w:rPr>
      <w:rFonts w:ascii="Verdana" w:eastAsia="Times New Roman" w:hAnsi="Verdana" w:cs="Times New Roman"/>
      <w:noProof/>
      <w:szCs w:val="24"/>
      <w:lang w:val="sr-Latn-CS"/>
    </w:rPr>
  </w:style>
  <w:style w:type="character" w:styleId="FootnoteReference">
    <w:name w:val="footnote reference"/>
    <w:hidden/>
    <w:semiHidden/>
    <w:rsid w:val="00C65F5B"/>
    <w:rPr>
      <w:vertAlign w:val="superscript"/>
    </w:rPr>
  </w:style>
  <w:style w:type="paragraph" w:styleId="FootnoteText">
    <w:name w:val="footnote text"/>
    <w:basedOn w:val="Normal"/>
    <w:link w:val="FootnoteTextChar"/>
    <w:hidden/>
    <w:semiHidden/>
    <w:rsid w:val="00C65F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5F5B"/>
    <w:rPr>
      <w:rFonts w:ascii="Verdana" w:eastAsia="Times New Roman" w:hAnsi="Verdana" w:cs="Times New Roman"/>
      <w:noProof/>
      <w:sz w:val="20"/>
      <w:szCs w:val="20"/>
      <w:lang w:val="sr-Latn-CS"/>
    </w:rPr>
  </w:style>
  <w:style w:type="paragraph" w:styleId="Header">
    <w:name w:val="header"/>
    <w:basedOn w:val="Normal"/>
    <w:link w:val="HeaderChar"/>
    <w:hidden/>
    <w:rsid w:val="00C65F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65F5B"/>
    <w:rPr>
      <w:rFonts w:ascii="Verdana" w:eastAsia="Times New Roman" w:hAnsi="Verdana" w:cs="Times New Roman"/>
      <w:noProof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C65F5B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66B"/>
    <w:rPr>
      <w:rFonts w:ascii="Tahoma" w:eastAsia="Times New Roman" w:hAnsi="Tahoma" w:cs="Tahoma"/>
      <w:noProof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E2686-A345-42EF-8FF2-5443C513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</dc:creator>
  <cp:lastModifiedBy>Slavoljub Arsenijevic</cp:lastModifiedBy>
  <cp:revision>8</cp:revision>
  <cp:lastPrinted>2019-07-11T10:00:00Z</cp:lastPrinted>
  <dcterms:created xsi:type="dcterms:W3CDTF">2019-07-10T12:13:00Z</dcterms:created>
  <dcterms:modified xsi:type="dcterms:W3CDTF">2019-07-11T11:19:00Z</dcterms:modified>
</cp:coreProperties>
</file>